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6762F" w:rsidP="00C15D51" w14:paraId="42B734A4" w14:textId="77777777">
      <w:pPr>
        <w:tabs>
          <w:tab w:val="center" w:pos="5173"/>
          <w:tab w:val="right" w:pos="9637"/>
        </w:tabs>
        <w:ind w:firstLine="709"/>
        <w:jc w:val="center"/>
        <w:rPr>
          <w:b/>
          <w:sz w:val="28"/>
          <w:szCs w:val="28"/>
        </w:rPr>
      </w:pPr>
    </w:p>
    <w:p w:rsidR="00C15D51" w:rsidRPr="00251D58" w:rsidP="00C15D51" w14:paraId="096B625B" w14:textId="77777777">
      <w:pPr>
        <w:tabs>
          <w:tab w:val="center" w:pos="5173"/>
          <w:tab w:val="right" w:pos="9637"/>
        </w:tabs>
        <w:ind w:firstLine="709"/>
        <w:jc w:val="center"/>
        <w:rPr>
          <w:b/>
          <w:sz w:val="26"/>
          <w:szCs w:val="26"/>
        </w:rPr>
      </w:pPr>
      <w:r w:rsidRPr="00251D58">
        <w:rPr>
          <w:b/>
          <w:sz w:val="26"/>
          <w:szCs w:val="26"/>
        </w:rPr>
        <w:t xml:space="preserve">ПОСТАНОВЛЕНИЕ </w:t>
      </w:r>
    </w:p>
    <w:p w:rsidR="00C15D51" w:rsidRPr="00251D58" w:rsidP="00C15D51" w14:paraId="77A8EA50" w14:textId="77777777">
      <w:pPr>
        <w:ind w:firstLine="709"/>
        <w:jc w:val="center"/>
        <w:rPr>
          <w:b/>
          <w:sz w:val="26"/>
          <w:szCs w:val="26"/>
        </w:rPr>
      </w:pPr>
      <w:r w:rsidRPr="00251D58">
        <w:rPr>
          <w:b/>
          <w:sz w:val="26"/>
          <w:szCs w:val="26"/>
        </w:rPr>
        <w:t>о назначении административного наказания</w:t>
      </w:r>
    </w:p>
    <w:p w:rsidR="00D63981" w:rsidRPr="00251D58" w:rsidP="00B57BF2" w14:paraId="2631F42D" w14:textId="77777777">
      <w:pPr>
        <w:jc w:val="both"/>
        <w:rPr>
          <w:rFonts w:eastAsia="MS Mincho"/>
          <w:sz w:val="26"/>
          <w:szCs w:val="26"/>
        </w:rPr>
      </w:pPr>
    </w:p>
    <w:p w:rsidR="00B57BF2" w:rsidRPr="00251D58" w:rsidP="00B57BF2" w14:paraId="65713897" w14:textId="77777777">
      <w:pPr>
        <w:jc w:val="both"/>
        <w:rPr>
          <w:rFonts w:eastAsia="MS Mincho"/>
          <w:sz w:val="26"/>
          <w:szCs w:val="26"/>
        </w:rPr>
      </w:pPr>
      <w:r>
        <w:rPr>
          <w:rFonts w:eastAsia="MS Mincho"/>
          <w:sz w:val="26"/>
          <w:szCs w:val="26"/>
        </w:rPr>
        <w:t>30</w:t>
      </w:r>
      <w:r w:rsidRPr="00251D58" w:rsidR="00E5369D">
        <w:rPr>
          <w:rFonts w:eastAsia="MS Mincho"/>
          <w:sz w:val="26"/>
          <w:szCs w:val="26"/>
        </w:rPr>
        <w:t xml:space="preserve"> </w:t>
      </w:r>
      <w:r w:rsidRPr="00251D58" w:rsidR="00C9772D">
        <w:rPr>
          <w:rFonts w:eastAsia="MS Mincho"/>
          <w:sz w:val="26"/>
          <w:szCs w:val="26"/>
        </w:rPr>
        <w:t>июля</w:t>
      </w:r>
      <w:r w:rsidRPr="00251D58" w:rsidR="00B747EC">
        <w:rPr>
          <w:rFonts w:eastAsia="MS Mincho"/>
          <w:sz w:val="26"/>
          <w:szCs w:val="26"/>
        </w:rPr>
        <w:t xml:space="preserve"> </w:t>
      </w:r>
      <w:r w:rsidRPr="00251D58" w:rsidR="008B380E">
        <w:rPr>
          <w:rFonts w:eastAsia="MS Mincho"/>
          <w:sz w:val="26"/>
          <w:szCs w:val="26"/>
        </w:rPr>
        <w:t>202</w:t>
      </w:r>
      <w:r w:rsidRPr="00251D58" w:rsidR="001E0780">
        <w:rPr>
          <w:rFonts w:eastAsia="MS Mincho"/>
          <w:sz w:val="26"/>
          <w:szCs w:val="26"/>
        </w:rPr>
        <w:t>6</w:t>
      </w:r>
      <w:r w:rsidRPr="00251D58">
        <w:rPr>
          <w:rFonts w:eastAsia="MS Mincho"/>
          <w:sz w:val="26"/>
          <w:szCs w:val="26"/>
        </w:rPr>
        <w:t xml:space="preserve"> г</w:t>
      </w:r>
      <w:r w:rsidRPr="00251D58" w:rsidR="00D63981">
        <w:rPr>
          <w:rFonts w:eastAsia="MS Mincho"/>
          <w:sz w:val="26"/>
          <w:szCs w:val="26"/>
        </w:rPr>
        <w:t xml:space="preserve">ода </w:t>
      </w:r>
      <w:r w:rsidRPr="00251D58">
        <w:rPr>
          <w:rFonts w:eastAsia="MS Mincho"/>
          <w:sz w:val="26"/>
          <w:szCs w:val="26"/>
        </w:rPr>
        <w:tab/>
      </w:r>
      <w:r w:rsidRPr="00251D58">
        <w:rPr>
          <w:rFonts w:eastAsia="MS Mincho"/>
          <w:sz w:val="26"/>
          <w:szCs w:val="26"/>
        </w:rPr>
        <w:tab/>
      </w:r>
      <w:r w:rsidRPr="00251D58">
        <w:rPr>
          <w:rFonts w:eastAsia="MS Mincho"/>
          <w:sz w:val="26"/>
          <w:szCs w:val="26"/>
        </w:rPr>
        <w:tab/>
      </w:r>
      <w:r w:rsidRPr="00251D58">
        <w:rPr>
          <w:rFonts w:eastAsia="MS Mincho"/>
          <w:sz w:val="26"/>
          <w:szCs w:val="26"/>
        </w:rPr>
        <w:tab/>
      </w:r>
      <w:r w:rsidRPr="00251D58">
        <w:rPr>
          <w:rFonts w:eastAsia="MS Mincho"/>
          <w:sz w:val="26"/>
          <w:szCs w:val="26"/>
        </w:rPr>
        <w:tab/>
        <w:t xml:space="preserve">       </w:t>
      </w:r>
      <w:r w:rsidRPr="00251D58" w:rsidR="00D63981">
        <w:rPr>
          <w:rFonts w:eastAsia="MS Mincho"/>
          <w:sz w:val="26"/>
          <w:szCs w:val="26"/>
        </w:rPr>
        <w:t xml:space="preserve">                       </w:t>
      </w:r>
      <w:r w:rsidR="00251D58">
        <w:rPr>
          <w:rFonts w:eastAsia="MS Mincho"/>
          <w:sz w:val="26"/>
          <w:szCs w:val="26"/>
        </w:rPr>
        <w:t xml:space="preserve">             </w:t>
      </w:r>
      <w:r w:rsidRPr="00251D58" w:rsidR="00D63981">
        <w:rPr>
          <w:rFonts w:eastAsia="MS Mincho"/>
          <w:sz w:val="26"/>
          <w:szCs w:val="26"/>
        </w:rPr>
        <w:t xml:space="preserve">   </w:t>
      </w:r>
      <w:r w:rsidRPr="00251D58">
        <w:rPr>
          <w:rFonts w:eastAsia="MS Mincho"/>
          <w:sz w:val="26"/>
          <w:szCs w:val="26"/>
        </w:rPr>
        <w:t>г.</w:t>
      </w:r>
      <w:r w:rsidRPr="00251D58" w:rsidR="00D63981">
        <w:rPr>
          <w:rFonts w:eastAsia="MS Mincho"/>
          <w:sz w:val="26"/>
          <w:szCs w:val="26"/>
        </w:rPr>
        <w:t xml:space="preserve"> </w:t>
      </w:r>
      <w:r w:rsidRPr="00251D58">
        <w:rPr>
          <w:rFonts w:eastAsia="MS Mincho"/>
          <w:sz w:val="26"/>
          <w:szCs w:val="26"/>
        </w:rPr>
        <w:t xml:space="preserve">Пыть-Ях   </w:t>
      </w:r>
      <w:r w:rsidRPr="00251D58">
        <w:rPr>
          <w:rFonts w:eastAsia="MS Mincho"/>
          <w:sz w:val="26"/>
          <w:szCs w:val="26"/>
        </w:rPr>
        <w:tab/>
      </w:r>
      <w:r w:rsidRPr="00251D58">
        <w:rPr>
          <w:rFonts w:eastAsia="MS Mincho"/>
          <w:sz w:val="26"/>
          <w:szCs w:val="26"/>
        </w:rPr>
        <w:tab/>
      </w:r>
      <w:r w:rsidRPr="00251D58">
        <w:rPr>
          <w:rFonts w:eastAsia="MS Mincho"/>
          <w:sz w:val="26"/>
          <w:szCs w:val="26"/>
        </w:rPr>
        <w:tab/>
      </w:r>
      <w:r w:rsidRPr="00251D58">
        <w:rPr>
          <w:rFonts w:eastAsia="MS Mincho"/>
          <w:sz w:val="26"/>
          <w:szCs w:val="26"/>
        </w:rPr>
        <w:tab/>
      </w:r>
      <w:r w:rsidRPr="00251D58">
        <w:rPr>
          <w:rFonts w:eastAsia="MS Mincho"/>
          <w:sz w:val="26"/>
          <w:szCs w:val="26"/>
        </w:rPr>
        <w:tab/>
      </w:r>
      <w:r w:rsidRPr="00251D58">
        <w:rPr>
          <w:rFonts w:eastAsia="MS Mincho"/>
          <w:sz w:val="26"/>
          <w:szCs w:val="26"/>
        </w:rPr>
        <w:tab/>
      </w:r>
      <w:r w:rsidRPr="00251D58">
        <w:rPr>
          <w:rFonts w:eastAsia="MS Mincho"/>
          <w:sz w:val="26"/>
          <w:szCs w:val="26"/>
        </w:rPr>
        <w:tab/>
      </w:r>
      <w:r w:rsidRPr="00251D58">
        <w:rPr>
          <w:rFonts w:eastAsia="MS Mincho"/>
          <w:sz w:val="26"/>
          <w:szCs w:val="26"/>
        </w:rPr>
        <w:tab/>
      </w:r>
      <w:r w:rsidRPr="00251D58">
        <w:rPr>
          <w:rFonts w:eastAsia="MS Mincho"/>
          <w:sz w:val="26"/>
          <w:szCs w:val="26"/>
        </w:rPr>
        <w:tab/>
      </w:r>
    </w:p>
    <w:p w:rsidR="00C15D51" w:rsidP="00C15D51" w14:paraId="4394D551" w14:textId="77777777">
      <w:pPr>
        <w:ind w:firstLine="708"/>
        <w:jc w:val="both"/>
        <w:rPr>
          <w:rFonts w:eastAsia="MS Mincho"/>
          <w:sz w:val="26"/>
          <w:szCs w:val="26"/>
        </w:rPr>
      </w:pPr>
      <w:r>
        <w:rPr>
          <w:rFonts w:eastAsia="MS Mincho"/>
          <w:sz w:val="26"/>
          <w:szCs w:val="26"/>
        </w:rPr>
        <w:t>Исполняющий обязанности м</w:t>
      </w:r>
      <w:r w:rsidRPr="00BF3001">
        <w:rPr>
          <w:rFonts w:eastAsia="MS Mincho"/>
          <w:sz w:val="26"/>
          <w:szCs w:val="26"/>
        </w:rPr>
        <w:t>ирово</w:t>
      </w:r>
      <w:r>
        <w:rPr>
          <w:rFonts w:eastAsia="MS Mincho"/>
          <w:sz w:val="26"/>
          <w:szCs w:val="26"/>
        </w:rPr>
        <w:t>го</w:t>
      </w:r>
      <w:r w:rsidRPr="00BF3001">
        <w:rPr>
          <w:rFonts w:eastAsia="MS Mincho"/>
          <w:sz w:val="26"/>
          <w:szCs w:val="26"/>
        </w:rPr>
        <w:t xml:space="preserve"> судь</w:t>
      </w:r>
      <w:r>
        <w:rPr>
          <w:rFonts w:eastAsia="MS Mincho"/>
          <w:sz w:val="26"/>
          <w:szCs w:val="26"/>
        </w:rPr>
        <w:t>и</w:t>
      </w:r>
      <w:r w:rsidRPr="00BF3001">
        <w:rPr>
          <w:rFonts w:eastAsia="MS Mincho"/>
          <w:sz w:val="26"/>
          <w:szCs w:val="26"/>
        </w:rPr>
        <w:t xml:space="preserve"> судебного участка № </w:t>
      </w:r>
      <w:r>
        <w:rPr>
          <w:rFonts w:eastAsia="MS Mincho"/>
          <w:sz w:val="26"/>
          <w:szCs w:val="26"/>
        </w:rPr>
        <w:t>2</w:t>
      </w:r>
      <w:r w:rsidRPr="00BF3001">
        <w:rPr>
          <w:rFonts w:eastAsia="MS Mincho"/>
          <w:sz w:val="26"/>
          <w:szCs w:val="26"/>
        </w:rPr>
        <w:t xml:space="preserve"> Пыть-Яхского судебного района Ханты-Мансийского автономного округа-Югры</w:t>
      </w:r>
      <w:r>
        <w:rPr>
          <w:rFonts w:eastAsia="MS Mincho"/>
          <w:sz w:val="26"/>
          <w:szCs w:val="26"/>
        </w:rPr>
        <w:t>,</w:t>
      </w:r>
      <w:r w:rsidRPr="00BF3001">
        <w:rPr>
          <w:rFonts w:eastAsia="MS Mincho"/>
          <w:sz w:val="26"/>
          <w:szCs w:val="26"/>
        </w:rPr>
        <w:t xml:space="preserve"> </w:t>
      </w:r>
      <w:r>
        <w:rPr>
          <w:rFonts w:eastAsia="MS Mincho"/>
          <w:sz w:val="26"/>
          <w:szCs w:val="26"/>
        </w:rPr>
        <w:t>м</w:t>
      </w:r>
      <w:r w:rsidRPr="00251D58">
        <w:rPr>
          <w:rFonts w:eastAsia="MS Mincho"/>
          <w:sz w:val="26"/>
          <w:szCs w:val="26"/>
        </w:rPr>
        <w:t xml:space="preserve">ировой судья судебного участка № 1 Пыть-Яхского судебного района Ханты-Мансийского автономного округа-Югры Костарева Е.И., находящийся по адресу: 628380, ХМАО-Югра, г. Пыть-Ях, 2 мкр., д. 4, </w:t>
      </w:r>
    </w:p>
    <w:p w:rsidR="00012ADD" w:rsidRPr="00251D58" w:rsidP="00C15D51" w14:paraId="3FC863CF" w14:textId="77777777">
      <w:pPr>
        <w:ind w:firstLine="708"/>
        <w:jc w:val="both"/>
        <w:rPr>
          <w:rFonts w:eastAsia="MS Mincho"/>
          <w:sz w:val="26"/>
          <w:szCs w:val="26"/>
        </w:rPr>
      </w:pPr>
      <w:r>
        <w:rPr>
          <w:rFonts w:eastAsia="MS Mincho"/>
          <w:sz w:val="26"/>
          <w:szCs w:val="26"/>
        </w:rPr>
        <w:t xml:space="preserve">с участием лица, в отношении которого ведется производство по делу об административном правонарушении </w:t>
      </w:r>
      <w:r w:rsidR="00A27249">
        <w:rPr>
          <w:rFonts w:eastAsia="MS Mincho"/>
          <w:sz w:val="26"/>
          <w:szCs w:val="26"/>
        </w:rPr>
        <w:t>Баталова А.А.</w:t>
      </w:r>
      <w:r>
        <w:rPr>
          <w:rFonts w:eastAsia="MS Mincho"/>
          <w:sz w:val="26"/>
          <w:szCs w:val="26"/>
        </w:rPr>
        <w:t xml:space="preserve">, </w:t>
      </w:r>
    </w:p>
    <w:p w:rsidR="00C15D51" w:rsidRPr="00251D58" w:rsidP="00C15D51" w14:paraId="05A9DECF" w14:textId="77777777">
      <w:pPr>
        <w:ind w:firstLine="708"/>
        <w:jc w:val="both"/>
        <w:rPr>
          <w:rFonts w:eastAsia="MS Mincho"/>
          <w:sz w:val="26"/>
          <w:szCs w:val="26"/>
        </w:rPr>
      </w:pPr>
      <w:r w:rsidRPr="00251D58">
        <w:rPr>
          <w:rFonts w:eastAsia="MS Mincho"/>
          <w:sz w:val="26"/>
          <w:szCs w:val="26"/>
        </w:rPr>
        <w:t xml:space="preserve">рассмотрев в открытом судебном заседании дело об административном правонарушении, предусмотренном ч. </w:t>
      </w:r>
      <w:r w:rsidRPr="00251D58" w:rsidR="00FF4137">
        <w:rPr>
          <w:rFonts w:eastAsia="MS Mincho"/>
          <w:sz w:val="26"/>
          <w:szCs w:val="26"/>
        </w:rPr>
        <w:t>5</w:t>
      </w:r>
      <w:r w:rsidRPr="00251D58">
        <w:rPr>
          <w:rFonts w:eastAsia="MS Mincho"/>
          <w:sz w:val="26"/>
          <w:szCs w:val="26"/>
        </w:rPr>
        <w:t xml:space="preserve"> ст. 12.15 Кодекса Российской Федерации об административных правонарушениях в отношении </w:t>
      </w:r>
    </w:p>
    <w:p w:rsidR="008D6F96" w:rsidRPr="00251D58" w:rsidP="001E0780" w14:paraId="60D5602C" w14:textId="3EE5B848">
      <w:pPr>
        <w:pStyle w:val="PlainText"/>
        <w:ind w:left="708"/>
        <w:jc w:val="both"/>
        <w:rPr>
          <w:rFonts w:ascii="Times New Roman" w:eastAsia="MS Mincho" w:hAnsi="Times New Roman"/>
          <w:sz w:val="26"/>
          <w:szCs w:val="26"/>
        </w:rPr>
      </w:pPr>
      <w:r>
        <w:rPr>
          <w:rFonts w:ascii="Times New Roman" w:eastAsia="MS Mincho" w:hAnsi="Times New Roman"/>
          <w:sz w:val="26"/>
          <w:szCs w:val="26"/>
        </w:rPr>
        <w:t>Баталова Арсения Аркадьевича</w:t>
      </w:r>
      <w:r w:rsidRPr="00251D58" w:rsidR="008B380E">
        <w:rPr>
          <w:rFonts w:ascii="Times New Roman" w:eastAsia="MS Mincho" w:hAnsi="Times New Roman"/>
          <w:sz w:val="26"/>
          <w:szCs w:val="26"/>
        </w:rPr>
        <w:t xml:space="preserve">, </w:t>
      </w:r>
      <w:r w:rsidR="00EC4787">
        <w:rPr>
          <w:rFonts w:ascii="Times New Roman" w:eastAsia="MS Mincho" w:hAnsi="Times New Roman"/>
          <w:sz w:val="26"/>
          <w:szCs w:val="26"/>
        </w:rPr>
        <w:t>---</w:t>
      </w:r>
    </w:p>
    <w:p w:rsidR="00C9772D" w:rsidRPr="00251D58" w:rsidP="001E0780" w14:paraId="74D761EE" w14:textId="77777777">
      <w:pPr>
        <w:pStyle w:val="PlainText"/>
        <w:ind w:left="708"/>
        <w:jc w:val="both"/>
        <w:rPr>
          <w:rFonts w:ascii="Times New Roman" w:eastAsia="MS Mincho" w:hAnsi="Times New Roman"/>
          <w:sz w:val="26"/>
          <w:szCs w:val="26"/>
        </w:rPr>
      </w:pPr>
    </w:p>
    <w:p w:rsidR="00B57BF2" w:rsidRPr="00251D58" w:rsidP="008D6F96" w14:paraId="05D4E186" w14:textId="77777777">
      <w:pPr>
        <w:jc w:val="center"/>
        <w:rPr>
          <w:rFonts w:eastAsia="MS Mincho"/>
          <w:b/>
          <w:sz w:val="26"/>
          <w:szCs w:val="26"/>
        </w:rPr>
      </w:pPr>
      <w:r w:rsidRPr="00251D58">
        <w:rPr>
          <w:rFonts w:eastAsia="MS Mincho"/>
          <w:b/>
          <w:sz w:val="26"/>
          <w:szCs w:val="26"/>
        </w:rPr>
        <w:t>УСТАНОВИЛ:</w:t>
      </w:r>
    </w:p>
    <w:p w:rsidR="00B57BF2" w:rsidRPr="00251D58" w:rsidP="00B57BF2" w14:paraId="52DC811C" w14:textId="77777777">
      <w:pPr>
        <w:jc w:val="both"/>
        <w:rPr>
          <w:rFonts w:eastAsia="MS Mincho"/>
          <w:sz w:val="26"/>
          <w:szCs w:val="26"/>
        </w:rPr>
      </w:pPr>
    </w:p>
    <w:p w:rsidR="00FF4137" w:rsidRPr="00251D58" w:rsidP="00FF4137" w14:paraId="7051E82F" w14:textId="577C4258">
      <w:pPr>
        <w:spacing w:line="0" w:lineRule="atLeast"/>
        <w:ind w:firstLine="709"/>
        <w:contextualSpacing/>
        <w:jc w:val="both"/>
        <w:rPr>
          <w:sz w:val="26"/>
          <w:szCs w:val="26"/>
        </w:rPr>
      </w:pPr>
      <w:r>
        <w:rPr>
          <w:rFonts w:eastAsia="MS Mincho"/>
          <w:sz w:val="26"/>
          <w:szCs w:val="26"/>
        </w:rPr>
        <w:t>18</w:t>
      </w:r>
      <w:r w:rsidRPr="00251D58" w:rsidR="00445A93">
        <w:rPr>
          <w:rFonts w:eastAsia="MS Mincho"/>
          <w:sz w:val="26"/>
          <w:szCs w:val="26"/>
        </w:rPr>
        <w:t xml:space="preserve"> </w:t>
      </w:r>
      <w:r w:rsidR="007D52A9">
        <w:rPr>
          <w:rFonts w:eastAsia="MS Mincho"/>
          <w:sz w:val="26"/>
          <w:szCs w:val="26"/>
        </w:rPr>
        <w:t>ию</w:t>
      </w:r>
      <w:r>
        <w:rPr>
          <w:rFonts w:eastAsia="MS Mincho"/>
          <w:sz w:val="26"/>
          <w:szCs w:val="26"/>
        </w:rPr>
        <w:t>н</w:t>
      </w:r>
      <w:r w:rsidR="007D52A9">
        <w:rPr>
          <w:rFonts w:eastAsia="MS Mincho"/>
          <w:sz w:val="26"/>
          <w:szCs w:val="26"/>
        </w:rPr>
        <w:t>я</w:t>
      </w:r>
      <w:r w:rsidRPr="00251D58" w:rsidR="00445A93">
        <w:rPr>
          <w:rFonts w:eastAsia="MS Mincho"/>
          <w:sz w:val="26"/>
          <w:szCs w:val="26"/>
        </w:rPr>
        <w:t xml:space="preserve"> </w:t>
      </w:r>
      <w:r w:rsidRPr="00251D58">
        <w:rPr>
          <w:rFonts w:eastAsia="MS Mincho"/>
          <w:sz w:val="26"/>
          <w:szCs w:val="26"/>
        </w:rPr>
        <w:t>202</w:t>
      </w:r>
      <w:r w:rsidRPr="00251D58" w:rsidR="001E0780">
        <w:rPr>
          <w:rFonts w:eastAsia="MS Mincho"/>
          <w:sz w:val="26"/>
          <w:szCs w:val="26"/>
        </w:rPr>
        <w:t>6</w:t>
      </w:r>
      <w:r w:rsidRPr="00251D58" w:rsidR="00445A93">
        <w:rPr>
          <w:rFonts w:eastAsia="MS Mincho"/>
          <w:sz w:val="26"/>
          <w:szCs w:val="26"/>
        </w:rPr>
        <w:t xml:space="preserve"> года</w:t>
      </w:r>
      <w:r w:rsidRPr="00251D58">
        <w:rPr>
          <w:rFonts w:eastAsia="MS Mincho"/>
          <w:sz w:val="26"/>
          <w:szCs w:val="26"/>
        </w:rPr>
        <w:t xml:space="preserve"> в </w:t>
      </w:r>
      <w:r w:rsidR="00251D58">
        <w:rPr>
          <w:rFonts w:eastAsia="MS Mincho"/>
          <w:sz w:val="26"/>
          <w:szCs w:val="26"/>
        </w:rPr>
        <w:t>20</w:t>
      </w:r>
      <w:r w:rsidRPr="00251D58">
        <w:rPr>
          <w:rFonts w:eastAsia="MS Mincho"/>
          <w:sz w:val="26"/>
          <w:szCs w:val="26"/>
        </w:rPr>
        <w:t xml:space="preserve"> часов </w:t>
      </w:r>
      <w:r w:rsidR="007D52A9">
        <w:rPr>
          <w:rFonts w:eastAsia="MS Mincho"/>
          <w:sz w:val="26"/>
          <w:szCs w:val="26"/>
        </w:rPr>
        <w:t>3</w:t>
      </w:r>
      <w:r>
        <w:rPr>
          <w:rFonts w:eastAsia="MS Mincho"/>
          <w:sz w:val="26"/>
          <w:szCs w:val="26"/>
        </w:rPr>
        <w:t>1</w:t>
      </w:r>
      <w:r w:rsidRPr="00251D58">
        <w:rPr>
          <w:rFonts w:eastAsia="MS Mincho"/>
          <w:sz w:val="26"/>
          <w:szCs w:val="26"/>
        </w:rPr>
        <w:t xml:space="preserve"> минут</w:t>
      </w:r>
      <w:r w:rsidRPr="00251D58">
        <w:rPr>
          <w:sz w:val="26"/>
          <w:szCs w:val="26"/>
        </w:rPr>
        <w:t xml:space="preserve"> </w:t>
      </w:r>
      <w:r>
        <w:rPr>
          <w:sz w:val="26"/>
          <w:szCs w:val="26"/>
        </w:rPr>
        <w:t>на перекрестке ул. Магистарльная – ул. Транспортная г. Пыть-Ях ХМАО-Югры</w:t>
      </w:r>
      <w:r w:rsidRPr="00251D58" w:rsidR="001C6847">
        <w:rPr>
          <w:sz w:val="26"/>
          <w:szCs w:val="26"/>
        </w:rPr>
        <w:t xml:space="preserve">, </w:t>
      </w:r>
      <w:r>
        <w:rPr>
          <w:sz w:val="26"/>
          <w:szCs w:val="26"/>
        </w:rPr>
        <w:t>Баталов А.А.</w:t>
      </w:r>
      <w:r w:rsidRPr="00251D58">
        <w:rPr>
          <w:sz w:val="26"/>
          <w:szCs w:val="26"/>
        </w:rPr>
        <w:t xml:space="preserve">, управляя транспортным средством </w:t>
      </w:r>
      <w:r w:rsidRPr="00251D58" w:rsidR="00846CEF">
        <w:rPr>
          <w:sz w:val="26"/>
          <w:szCs w:val="26"/>
        </w:rPr>
        <w:t>«</w:t>
      </w:r>
      <w:r w:rsidRPr="00A27249">
        <w:rPr>
          <w:sz w:val="26"/>
          <w:szCs w:val="26"/>
        </w:rPr>
        <w:t>BMW X5</w:t>
      </w:r>
      <w:r w:rsidRPr="00A27249" w:rsidR="00846CEF">
        <w:rPr>
          <w:sz w:val="26"/>
          <w:szCs w:val="26"/>
        </w:rPr>
        <w:t>»</w:t>
      </w:r>
      <w:r w:rsidRPr="00251D58" w:rsidR="00846CEF">
        <w:rPr>
          <w:sz w:val="26"/>
          <w:szCs w:val="26"/>
        </w:rPr>
        <w:t xml:space="preserve"> </w:t>
      </w:r>
      <w:r w:rsidRPr="00251D58">
        <w:rPr>
          <w:sz w:val="26"/>
          <w:szCs w:val="26"/>
        </w:rPr>
        <w:t xml:space="preserve">государственный регистрационный знак </w:t>
      </w:r>
      <w:r w:rsidR="00EC4787">
        <w:rPr>
          <w:sz w:val="26"/>
          <w:szCs w:val="26"/>
        </w:rPr>
        <w:t>---</w:t>
      </w:r>
      <w:r w:rsidRPr="00251D58">
        <w:rPr>
          <w:sz w:val="26"/>
          <w:szCs w:val="26"/>
        </w:rPr>
        <w:t>,</w:t>
      </w:r>
      <w:r w:rsidRPr="00251D58" w:rsidR="009E799F">
        <w:rPr>
          <w:sz w:val="26"/>
          <w:szCs w:val="26"/>
        </w:rPr>
        <w:t xml:space="preserve"> </w:t>
      </w:r>
      <w:r w:rsidRPr="007D52A9" w:rsidR="007D52A9">
        <w:rPr>
          <w:sz w:val="26"/>
          <w:szCs w:val="26"/>
        </w:rPr>
        <w:t xml:space="preserve">совершил обгон </w:t>
      </w:r>
      <w:r w:rsidR="00DC550E">
        <w:rPr>
          <w:sz w:val="26"/>
          <w:szCs w:val="26"/>
        </w:rPr>
        <w:t>впереди стоящего на регулируемом перекрестке</w:t>
      </w:r>
      <w:r w:rsidRPr="007D52A9" w:rsidR="007D52A9">
        <w:rPr>
          <w:sz w:val="26"/>
          <w:szCs w:val="26"/>
        </w:rPr>
        <w:t xml:space="preserve"> </w:t>
      </w:r>
      <w:r w:rsidR="00DC550E">
        <w:rPr>
          <w:sz w:val="26"/>
          <w:szCs w:val="26"/>
        </w:rPr>
        <w:t xml:space="preserve">транспортного средства </w:t>
      </w:r>
      <w:r w:rsidRPr="007D52A9" w:rsidR="007D52A9">
        <w:rPr>
          <w:sz w:val="26"/>
          <w:szCs w:val="26"/>
        </w:rPr>
        <w:t>с выездом на полосу дороги, предназначенную для встречного движения</w:t>
      </w:r>
      <w:r>
        <w:rPr>
          <w:sz w:val="26"/>
          <w:szCs w:val="26"/>
        </w:rPr>
        <w:t xml:space="preserve"> с пересечением горизонтальной разметки 1.3</w:t>
      </w:r>
      <w:r w:rsidR="00DC38E2">
        <w:rPr>
          <w:sz w:val="26"/>
          <w:szCs w:val="26"/>
        </w:rPr>
        <w:t>.</w:t>
      </w:r>
      <w:r w:rsidRPr="00251D58" w:rsidR="001E0780">
        <w:rPr>
          <w:sz w:val="26"/>
          <w:szCs w:val="26"/>
        </w:rPr>
        <w:t xml:space="preserve">, </w:t>
      </w:r>
      <w:r w:rsidRPr="00251D58" w:rsidR="009E799F">
        <w:rPr>
          <w:sz w:val="26"/>
          <w:szCs w:val="26"/>
        </w:rPr>
        <w:t>чем</w:t>
      </w:r>
      <w:r w:rsidRPr="00251D58">
        <w:rPr>
          <w:sz w:val="26"/>
          <w:szCs w:val="26"/>
        </w:rPr>
        <w:t xml:space="preserve"> наруш</w:t>
      </w:r>
      <w:r w:rsidRPr="00251D58" w:rsidR="009E799F">
        <w:rPr>
          <w:sz w:val="26"/>
          <w:szCs w:val="26"/>
        </w:rPr>
        <w:t>ил</w:t>
      </w:r>
      <w:r w:rsidRPr="00251D58">
        <w:rPr>
          <w:sz w:val="26"/>
          <w:szCs w:val="26"/>
        </w:rPr>
        <w:t xml:space="preserve"> требовани</w:t>
      </w:r>
      <w:r w:rsidRPr="00251D58" w:rsidR="009E799F">
        <w:rPr>
          <w:sz w:val="26"/>
          <w:szCs w:val="26"/>
        </w:rPr>
        <w:t>я</w:t>
      </w:r>
      <w:r w:rsidRPr="00251D58">
        <w:rPr>
          <w:sz w:val="26"/>
          <w:szCs w:val="26"/>
        </w:rPr>
        <w:t xml:space="preserve"> пункт</w:t>
      </w:r>
      <w:r w:rsidR="007D52A9">
        <w:rPr>
          <w:sz w:val="26"/>
          <w:szCs w:val="26"/>
        </w:rPr>
        <w:t>ов</w:t>
      </w:r>
      <w:r w:rsidRPr="00251D58">
        <w:rPr>
          <w:sz w:val="26"/>
          <w:szCs w:val="26"/>
        </w:rPr>
        <w:t xml:space="preserve"> 1.3</w:t>
      </w:r>
      <w:r w:rsidR="007D52A9">
        <w:rPr>
          <w:sz w:val="26"/>
          <w:szCs w:val="26"/>
        </w:rPr>
        <w:t>, 9.1.1</w:t>
      </w:r>
      <w:r w:rsidRPr="00251D58">
        <w:rPr>
          <w:sz w:val="26"/>
          <w:szCs w:val="26"/>
        </w:rPr>
        <w:t xml:space="preserve"> Правил дорожного движения Российской Федерации,</w:t>
      </w:r>
      <w:r w:rsidRPr="00251D58" w:rsidR="00936D2D">
        <w:rPr>
          <w:sz w:val="26"/>
          <w:szCs w:val="26"/>
        </w:rPr>
        <w:t xml:space="preserve"> являясь лицом привлеченным к административной ответственности по ч. 4 ст. 12.15 КоАП РФ на основании постановления от </w:t>
      </w:r>
      <w:r>
        <w:rPr>
          <w:sz w:val="26"/>
          <w:szCs w:val="26"/>
        </w:rPr>
        <w:t>08</w:t>
      </w:r>
      <w:r w:rsidRPr="00251D58" w:rsidR="00936D2D">
        <w:rPr>
          <w:sz w:val="26"/>
          <w:szCs w:val="26"/>
        </w:rPr>
        <w:t>.</w:t>
      </w:r>
      <w:r w:rsidR="007D52A9">
        <w:rPr>
          <w:sz w:val="26"/>
          <w:szCs w:val="26"/>
        </w:rPr>
        <w:t>0</w:t>
      </w:r>
      <w:r>
        <w:rPr>
          <w:sz w:val="26"/>
          <w:szCs w:val="26"/>
        </w:rPr>
        <w:t>4</w:t>
      </w:r>
      <w:r w:rsidRPr="00251D58" w:rsidR="00936D2D">
        <w:rPr>
          <w:sz w:val="26"/>
          <w:szCs w:val="26"/>
        </w:rPr>
        <w:t>.202</w:t>
      </w:r>
      <w:r w:rsidR="007D52A9">
        <w:rPr>
          <w:sz w:val="26"/>
          <w:szCs w:val="26"/>
        </w:rPr>
        <w:t>6</w:t>
      </w:r>
      <w:r w:rsidRPr="00251D58" w:rsidR="00936D2D">
        <w:rPr>
          <w:sz w:val="26"/>
          <w:szCs w:val="26"/>
        </w:rPr>
        <w:t xml:space="preserve"> № </w:t>
      </w:r>
      <w:r>
        <w:rPr>
          <w:sz w:val="26"/>
          <w:szCs w:val="26"/>
        </w:rPr>
        <w:t>18810586260408000523</w:t>
      </w:r>
      <w:r w:rsidRPr="00251D58" w:rsidR="00936D2D">
        <w:rPr>
          <w:sz w:val="26"/>
          <w:szCs w:val="26"/>
        </w:rPr>
        <w:t xml:space="preserve">, вступившего в законную силу </w:t>
      </w:r>
      <w:r>
        <w:rPr>
          <w:sz w:val="26"/>
          <w:szCs w:val="26"/>
        </w:rPr>
        <w:t>21</w:t>
      </w:r>
      <w:r w:rsidRPr="00251D58" w:rsidR="00936D2D">
        <w:rPr>
          <w:sz w:val="26"/>
          <w:szCs w:val="26"/>
        </w:rPr>
        <w:t>.</w:t>
      </w:r>
      <w:r w:rsidR="007D52A9">
        <w:rPr>
          <w:sz w:val="26"/>
          <w:szCs w:val="26"/>
        </w:rPr>
        <w:t>0</w:t>
      </w:r>
      <w:r>
        <w:rPr>
          <w:sz w:val="26"/>
          <w:szCs w:val="26"/>
        </w:rPr>
        <w:t>4</w:t>
      </w:r>
      <w:r w:rsidRPr="00251D58" w:rsidR="00936D2D">
        <w:rPr>
          <w:sz w:val="26"/>
          <w:szCs w:val="26"/>
        </w:rPr>
        <w:t>.202</w:t>
      </w:r>
      <w:r w:rsidR="007D52A9">
        <w:rPr>
          <w:sz w:val="26"/>
          <w:szCs w:val="26"/>
        </w:rPr>
        <w:t>6</w:t>
      </w:r>
      <w:r w:rsidRPr="00251D58" w:rsidR="00936D2D">
        <w:rPr>
          <w:sz w:val="26"/>
          <w:szCs w:val="26"/>
        </w:rPr>
        <w:t>, т.е. повторно совершил административное правонарушение, предусмотренное ч. 4 ст. 12.15 КоАП РФ.</w:t>
      </w:r>
    </w:p>
    <w:p w:rsidR="00251D58" w:rsidRPr="00251D58" w:rsidP="00251D58" w14:paraId="11454B30" w14:textId="77777777">
      <w:pPr>
        <w:tabs>
          <w:tab w:val="left" w:pos="5387"/>
        </w:tabs>
        <w:spacing w:line="0" w:lineRule="atLeast"/>
        <w:ind w:firstLine="709"/>
        <w:contextualSpacing/>
        <w:jc w:val="both"/>
        <w:rPr>
          <w:sz w:val="26"/>
          <w:szCs w:val="26"/>
        </w:rPr>
      </w:pPr>
      <w:r w:rsidRPr="00251D58">
        <w:rPr>
          <w:sz w:val="26"/>
          <w:szCs w:val="26"/>
        </w:rPr>
        <w:t>В судебно</w:t>
      </w:r>
      <w:r w:rsidR="0070037E">
        <w:rPr>
          <w:sz w:val="26"/>
          <w:szCs w:val="26"/>
        </w:rPr>
        <w:t>м</w:t>
      </w:r>
      <w:r w:rsidRPr="00251D58">
        <w:rPr>
          <w:sz w:val="26"/>
          <w:szCs w:val="26"/>
        </w:rPr>
        <w:t xml:space="preserve"> заседани</w:t>
      </w:r>
      <w:r w:rsidR="0070037E">
        <w:rPr>
          <w:sz w:val="26"/>
          <w:szCs w:val="26"/>
        </w:rPr>
        <w:t>и</w:t>
      </w:r>
      <w:r w:rsidRPr="00251D58">
        <w:rPr>
          <w:sz w:val="26"/>
          <w:szCs w:val="26"/>
        </w:rPr>
        <w:t xml:space="preserve"> </w:t>
      </w:r>
      <w:r w:rsidRPr="00A27249" w:rsidR="00A27249">
        <w:rPr>
          <w:sz w:val="26"/>
          <w:szCs w:val="26"/>
        </w:rPr>
        <w:t>Баталов А.А.</w:t>
      </w:r>
      <w:r w:rsidR="00A27249">
        <w:rPr>
          <w:sz w:val="26"/>
          <w:szCs w:val="26"/>
        </w:rPr>
        <w:t xml:space="preserve"> </w:t>
      </w:r>
      <w:r w:rsidR="0070037E">
        <w:rPr>
          <w:sz w:val="26"/>
          <w:szCs w:val="26"/>
        </w:rPr>
        <w:t xml:space="preserve">вину признал, пояснил, что </w:t>
      </w:r>
      <w:r w:rsidR="00A27249">
        <w:rPr>
          <w:sz w:val="26"/>
          <w:szCs w:val="26"/>
        </w:rPr>
        <w:t xml:space="preserve">видел патрульный автомобиль, однако намеренно совершил обгон, поскольку транспортное средство, </w:t>
      </w:r>
      <w:r w:rsidR="00DC550E">
        <w:rPr>
          <w:sz w:val="26"/>
          <w:szCs w:val="26"/>
        </w:rPr>
        <w:t>находящееся перед ним,</w:t>
      </w:r>
      <w:r w:rsidR="00A27249">
        <w:rPr>
          <w:sz w:val="26"/>
          <w:szCs w:val="26"/>
        </w:rPr>
        <w:t xml:space="preserve"> стояло</w:t>
      </w:r>
      <w:r w:rsidR="00DC550E">
        <w:rPr>
          <w:sz w:val="26"/>
          <w:szCs w:val="26"/>
        </w:rPr>
        <w:t xml:space="preserve"> на зеленый сигнал светофора, в связи с чем, он подумал, что оно сломалось</w:t>
      </w:r>
      <w:r w:rsidR="0070037E">
        <w:rPr>
          <w:sz w:val="26"/>
          <w:szCs w:val="26"/>
        </w:rPr>
        <w:t>.</w:t>
      </w:r>
      <w:r w:rsidRPr="00251D58">
        <w:rPr>
          <w:sz w:val="26"/>
          <w:szCs w:val="26"/>
        </w:rPr>
        <w:t xml:space="preserve"> </w:t>
      </w:r>
      <w:r w:rsidR="00DC550E">
        <w:rPr>
          <w:sz w:val="26"/>
          <w:szCs w:val="26"/>
        </w:rPr>
        <w:t>Кроме того, правонарушение, в соответствии с которым ему назначен штраф по ч. 4 ст. 12.15 КоАП РФ, совершил не он, а его невеста. Однако он не предполагал, что будут такие последствия, поэтому постановление не обжаловал, штраф уплатил.</w:t>
      </w:r>
      <w:r w:rsidRPr="00251D58">
        <w:rPr>
          <w:sz w:val="26"/>
          <w:szCs w:val="26"/>
        </w:rPr>
        <w:t xml:space="preserve">  </w:t>
      </w:r>
    </w:p>
    <w:p w:rsidR="00936D2D" w:rsidRPr="00251D58" w:rsidP="00251D58" w14:paraId="2A622A82" w14:textId="77777777">
      <w:pPr>
        <w:tabs>
          <w:tab w:val="left" w:pos="5387"/>
        </w:tabs>
        <w:spacing w:line="0" w:lineRule="atLeast"/>
        <w:ind w:firstLine="709"/>
        <w:contextualSpacing/>
        <w:jc w:val="both"/>
        <w:rPr>
          <w:sz w:val="26"/>
          <w:szCs w:val="26"/>
        </w:rPr>
      </w:pPr>
      <w:r w:rsidRPr="00251D58">
        <w:rPr>
          <w:sz w:val="26"/>
          <w:szCs w:val="26"/>
        </w:rPr>
        <w:t xml:space="preserve">Исследовав представленные материалы дела, </w:t>
      </w:r>
      <w:r w:rsidR="0070037E">
        <w:rPr>
          <w:sz w:val="26"/>
          <w:szCs w:val="26"/>
        </w:rPr>
        <w:t xml:space="preserve">заслушав </w:t>
      </w:r>
      <w:r w:rsidRPr="00DC550E" w:rsidR="00DC550E">
        <w:rPr>
          <w:sz w:val="26"/>
          <w:szCs w:val="26"/>
        </w:rPr>
        <w:t>Баталов</w:t>
      </w:r>
      <w:r w:rsidR="00DC550E">
        <w:rPr>
          <w:sz w:val="26"/>
          <w:szCs w:val="26"/>
        </w:rPr>
        <w:t>а</w:t>
      </w:r>
      <w:r w:rsidRPr="00DC550E" w:rsidR="00DC550E">
        <w:rPr>
          <w:sz w:val="26"/>
          <w:szCs w:val="26"/>
        </w:rPr>
        <w:t xml:space="preserve"> А.А</w:t>
      </w:r>
      <w:r w:rsidR="0070037E">
        <w:rPr>
          <w:sz w:val="26"/>
          <w:szCs w:val="26"/>
        </w:rPr>
        <w:t xml:space="preserve">., </w:t>
      </w:r>
      <w:r w:rsidRPr="00251D58">
        <w:rPr>
          <w:sz w:val="26"/>
          <w:szCs w:val="26"/>
        </w:rPr>
        <w:t>мировой судья приходит к следующему.</w:t>
      </w:r>
    </w:p>
    <w:p w:rsidR="00936D2D" w:rsidRPr="00251D58" w:rsidP="00936D2D" w14:paraId="13058E4D" w14:textId="77777777">
      <w:pPr>
        <w:spacing w:line="0" w:lineRule="atLeast"/>
        <w:ind w:firstLine="709"/>
        <w:contextualSpacing/>
        <w:jc w:val="both"/>
        <w:rPr>
          <w:sz w:val="26"/>
          <w:szCs w:val="26"/>
        </w:rPr>
      </w:pPr>
      <w:r w:rsidRPr="00251D58">
        <w:rPr>
          <w:sz w:val="26"/>
          <w:szCs w:val="26"/>
        </w:rPr>
        <w:t xml:space="preserve">В соответствии с частью 5 статьи 12.15 КоАП РФ повторное совершение административного правонарушения, предусмотренного частью 4 настоящей статьи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w:t>
      </w:r>
      <w:r w:rsidRPr="00251D58">
        <w:rPr>
          <w:sz w:val="26"/>
          <w:szCs w:val="26"/>
        </w:rPr>
        <w:t>киносъемки, видеозаписи, или средствами фото- и киносъемки, видеозаписи - наложение административного штрафа в размере пяти тысяч рублей.</w:t>
      </w:r>
    </w:p>
    <w:p w:rsidR="00936D2D" w:rsidRPr="00251D58" w:rsidP="00936D2D" w14:paraId="5730E7FA" w14:textId="77777777">
      <w:pPr>
        <w:spacing w:line="0" w:lineRule="atLeast"/>
        <w:ind w:firstLine="709"/>
        <w:contextualSpacing/>
        <w:jc w:val="both"/>
        <w:rPr>
          <w:sz w:val="26"/>
          <w:szCs w:val="26"/>
        </w:rPr>
      </w:pPr>
      <w:r w:rsidRPr="00251D58">
        <w:rPr>
          <w:sz w:val="26"/>
          <w:szCs w:val="26"/>
        </w:rPr>
        <w:t xml:space="preserve">В силу пункта 2 части 1 статьи 4.3 КоАП РФ повторным совершением административного правонарушения признается совершение административного правонарушения в период, когда лицо считается подвергнутым административному наказанию в соответствии со статьей 4.6 названного Кодекса. </w:t>
      </w:r>
    </w:p>
    <w:p w:rsidR="00936D2D" w:rsidRPr="00251D58" w:rsidP="00936D2D" w14:paraId="0A405104" w14:textId="77777777">
      <w:pPr>
        <w:spacing w:line="0" w:lineRule="atLeast"/>
        <w:ind w:firstLine="709"/>
        <w:contextualSpacing/>
        <w:jc w:val="both"/>
        <w:rPr>
          <w:sz w:val="26"/>
          <w:szCs w:val="26"/>
        </w:rPr>
      </w:pPr>
      <w:r w:rsidRPr="00251D58">
        <w:rPr>
          <w:sz w:val="26"/>
          <w:szCs w:val="26"/>
        </w:rPr>
        <w:t>Статьей 4.6 КоАП РФ определено, что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7D52A9" w:rsidRPr="007D52A9" w:rsidP="007D52A9" w14:paraId="6070CF35" w14:textId="77777777">
      <w:pPr>
        <w:spacing w:line="0" w:lineRule="atLeast"/>
        <w:ind w:firstLine="709"/>
        <w:contextualSpacing/>
        <w:jc w:val="both"/>
        <w:rPr>
          <w:sz w:val="26"/>
          <w:szCs w:val="26"/>
        </w:rPr>
      </w:pPr>
      <w:r w:rsidRPr="007D52A9">
        <w:rPr>
          <w:sz w:val="26"/>
          <w:szCs w:val="26"/>
        </w:rPr>
        <w:t>Согласно пункту 1.3 ПДД,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7D52A9" w:rsidRPr="007D52A9" w:rsidP="007D52A9" w14:paraId="62CA0C67" w14:textId="77777777">
      <w:pPr>
        <w:spacing w:line="0" w:lineRule="atLeast"/>
        <w:ind w:firstLine="709"/>
        <w:contextualSpacing/>
        <w:jc w:val="both"/>
        <w:rPr>
          <w:sz w:val="26"/>
          <w:szCs w:val="26"/>
        </w:rPr>
      </w:pPr>
      <w:r w:rsidRPr="007D52A9">
        <w:rPr>
          <w:sz w:val="26"/>
          <w:szCs w:val="26"/>
        </w:rPr>
        <w:t xml:space="preserve">Согласно п. 1.2 ПДД РФ обгон – это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 </w:t>
      </w:r>
    </w:p>
    <w:p w:rsidR="007D52A9" w:rsidRPr="007D52A9" w:rsidP="007D52A9" w14:paraId="7C4AB7B0" w14:textId="77777777">
      <w:pPr>
        <w:spacing w:line="0" w:lineRule="atLeast"/>
        <w:ind w:firstLine="709"/>
        <w:contextualSpacing/>
        <w:jc w:val="both"/>
        <w:rPr>
          <w:sz w:val="26"/>
          <w:szCs w:val="26"/>
        </w:rPr>
      </w:pPr>
      <w:r w:rsidRPr="007D52A9">
        <w:rPr>
          <w:sz w:val="26"/>
          <w:szCs w:val="26"/>
        </w:rPr>
        <w:t>В соответствии с п. 9.1.1. ПДД РФ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w:t>
      </w:r>
    </w:p>
    <w:p w:rsidR="007D52A9" w:rsidRPr="007D52A9" w:rsidP="007D52A9" w14:paraId="5975C6D5" w14:textId="77777777">
      <w:pPr>
        <w:spacing w:line="0" w:lineRule="atLeast"/>
        <w:ind w:firstLine="709"/>
        <w:contextualSpacing/>
        <w:jc w:val="both"/>
        <w:rPr>
          <w:sz w:val="26"/>
          <w:szCs w:val="26"/>
        </w:rPr>
      </w:pPr>
      <w:r w:rsidRPr="007D52A9">
        <w:rPr>
          <w:sz w:val="26"/>
          <w:szCs w:val="26"/>
        </w:rPr>
        <w:t>В силу приложения № 2 к ПДД РФ 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дорожного движения.</w:t>
      </w:r>
    </w:p>
    <w:p w:rsidR="007D52A9" w:rsidRPr="007D52A9" w:rsidP="007D52A9" w14:paraId="1659C8CD" w14:textId="77777777">
      <w:pPr>
        <w:spacing w:line="0" w:lineRule="atLeast"/>
        <w:ind w:firstLine="709"/>
        <w:contextualSpacing/>
        <w:jc w:val="both"/>
        <w:rPr>
          <w:sz w:val="26"/>
          <w:szCs w:val="26"/>
        </w:rPr>
      </w:pPr>
      <w:r w:rsidRPr="007D52A9">
        <w:rPr>
          <w:sz w:val="26"/>
          <w:szCs w:val="26"/>
        </w:rPr>
        <w:t>Горизонтальная разметка 1.</w:t>
      </w:r>
      <w:r w:rsidR="00DC550E">
        <w:rPr>
          <w:sz w:val="26"/>
          <w:szCs w:val="26"/>
        </w:rPr>
        <w:t>3</w:t>
      </w:r>
      <w:r w:rsidRPr="007D52A9">
        <w:rPr>
          <w:sz w:val="26"/>
          <w:szCs w:val="26"/>
        </w:rPr>
        <w:t xml:space="preserve"> - </w:t>
      </w:r>
      <w:r w:rsidRPr="00DC550E" w:rsidR="00DC550E">
        <w:rPr>
          <w:sz w:val="26"/>
          <w:szCs w:val="26"/>
        </w:rPr>
        <w:t>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w:t>
      </w:r>
      <w:r w:rsidRPr="007D52A9">
        <w:rPr>
          <w:sz w:val="26"/>
          <w:szCs w:val="26"/>
        </w:rPr>
        <w:t>.</w:t>
      </w:r>
    </w:p>
    <w:p w:rsidR="00DC550E" w:rsidP="007D52A9" w14:paraId="0D7917C6" w14:textId="77777777">
      <w:pPr>
        <w:spacing w:line="0" w:lineRule="atLeast"/>
        <w:ind w:firstLine="709"/>
        <w:contextualSpacing/>
        <w:jc w:val="both"/>
        <w:rPr>
          <w:sz w:val="26"/>
          <w:szCs w:val="26"/>
        </w:rPr>
      </w:pPr>
      <w:r w:rsidRPr="00DC550E">
        <w:rPr>
          <w:sz w:val="26"/>
          <w:szCs w:val="26"/>
        </w:rPr>
        <w:t>В соответствии с пунктом 11.4 Правил дорожного движения обгон запрещен: на регулируемых перекрестках, а также на нерегулируемых перекрестках при движении по дороге, не являющейся главной; на пешеходных переходах; на железнодорожных переездах и ближе чем за 100 метров перед ними; на мостах, путепроводах, эстакадах и под ними, а также в тоннелях; в конце подъема, на опасных поворотах и на других участках с ограниченной видимостью.</w:t>
      </w:r>
    </w:p>
    <w:p w:rsidR="007D52A9" w:rsidRPr="007D52A9" w:rsidP="007D52A9" w14:paraId="7991BC5A" w14:textId="77777777">
      <w:pPr>
        <w:spacing w:line="0" w:lineRule="atLeast"/>
        <w:ind w:firstLine="709"/>
        <w:contextualSpacing/>
        <w:jc w:val="both"/>
        <w:rPr>
          <w:sz w:val="26"/>
          <w:szCs w:val="26"/>
        </w:rPr>
      </w:pPr>
      <w:r w:rsidRPr="007D52A9">
        <w:rPr>
          <w:sz w:val="26"/>
          <w:szCs w:val="26"/>
        </w:rPr>
        <w:t>В соответствии с п. 15 Постановления Пленума Верховного Суда РФ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действия водителя, связанные с нарушением требований ПДД РФ,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ПДД РФ), которые квалифицируются по части 3 данной статьи), подлежат квалификации по части 4 статьи 12.15 КоАП РФ.</w:t>
      </w:r>
    </w:p>
    <w:p w:rsidR="00936D2D" w:rsidRPr="00251D58" w:rsidP="00936D2D" w14:paraId="66F3B617" w14:textId="77777777">
      <w:pPr>
        <w:spacing w:line="0" w:lineRule="atLeast"/>
        <w:ind w:firstLine="709"/>
        <w:contextualSpacing/>
        <w:jc w:val="both"/>
        <w:rPr>
          <w:sz w:val="26"/>
          <w:szCs w:val="26"/>
        </w:rPr>
      </w:pPr>
      <w:r w:rsidRPr="00251D58">
        <w:rPr>
          <w:sz w:val="26"/>
          <w:szCs w:val="26"/>
        </w:rPr>
        <w:t xml:space="preserve">В обоснование виновности </w:t>
      </w:r>
      <w:r w:rsidRPr="00DC550E" w:rsidR="00DC550E">
        <w:rPr>
          <w:sz w:val="26"/>
          <w:szCs w:val="26"/>
        </w:rPr>
        <w:t xml:space="preserve">Баталов </w:t>
      </w:r>
      <w:r w:rsidR="00DC550E">
        <w:rPr>
          <w:sz w:val="26"/>
          <w:szCs w:val="26"/>
        </w:rPr>
        <w:t>а</w:t>
      </w:r>
      <w:r w:rsidRPr="00DC550E" w:rsidR="00DC550E">
        <w:rPr>
          <w:sz w:val="26"/>
          <w:szCs w:val="26"/>
        </w:rPr>
        <w:t xml:space="preserve">А.А. </w:t>
      </w:r>
      <w:r w:rsidRPr="00251D58">
        <w:rPr>
          <w:sz w:val="26"/>
          <w:szCs w:val="26"/>
        </w:rPr>
        <w:t>в совершении административного правонарушения, предусмотренного ч. 5 ст. 12.15 Кодекса Российской Федерации об административных правонарушениях, представлены следующие материалы:</w:t>
      </w:r>
    </w:p>
    <w:p w:rsidR="00936D2D" w:rsidRPr="00251D58" w:rsidP="00936D2D" w14:paraId="2E9D71B0" w14:textId="77777777">
      <w:pPr>
        <w:spacing w:line="0" w:lineRule="atLeast"/>
        <w:ind w:firstLine="709"/>
        <w:contextualSpacing/>
        <w:jc w:val="both"/>
        <w:rPr>
          <w:sz w:val="26"/>
          <w:szCs w:val="26"/>
        </w:rPr>
      </w:pPr>
      <w:r w:rsidRPr="00251D58">
        <w:rPr>
          <w:sz w:val="26"/>
          <w:szCs w:val="26"/>
        </w:rPr>
        <w:t xml:space="preserve">- протокол 86 ХМ </w:t>
      </w:r>
      <w:r w:rsidR="00DC550E">
        <w:rPr>
          <w:sz w:val="26"/>
          <w:szCs w:val="26"/>
        </w:rPr>
        <w:t>691219</w:t>
      </w:r>
      <w:r w:rsidRPr="00251D58">
        <w:rPr>
          <w:sz w:val="26"/>
          <w:szCs w:val="26"/>
        </w:rPr>
        <w:t xml:space="preserve"> от </w:t>
      </w:r>
      <w:r w:rsidR="00DC550E">
        <w:rPr>
          <w:sz w:val="26"/>
          <w:szCs w:val="26"/>
        </w:rPr>
        <w:t>18</w:t>
      </w:r>
      <w:r w:rsidRPr="00251D58">
        <w:rPr>
          <w:sz w:val="26"/>
          <w:szCs w:val="26"/>
        </w:rPr>
        <w:t>.0</w:t>
      </w:r>
      <w:r w:rsidR="00DC550E">
        <w:rPr>
          <w:sz w:val="26"/>
          <w:szCs w:val="26"/>
        </w:rPr>
        <w:t>6</w:t>
      </w:r>
      <w:r w:rsidRPr="00251D58">
        <w:rPr>
          <w:sz w:val="26"/>
          <w:szCs w:val="26"/>
        </w:rPr>
        <w:t>.202</w:t>
      </w:r>
      <w:r w:rsidRPr="00251D58" w:rsidR="001E0780">
        <w:rPr>
          <w:sz w:val="26"/>
          <w:szCs w:val="26"/>
        </w:rPr>
        <w:t>6</w:t>
      </w:r>
      <w:r w:rsidRPr="00251D58">
        <w:rPr>
          <w:sz w:val="26"/>
          <w:szCs w:val="26"/>
        </w:rPr>
        <w:t xml:space="preserve"> об административном правонарушении, составленным в соответствии с требованиями ст. 28.2 Кодекса Российской Федерации об административных правонарушениях, в котором изложены событие и обстоятельства административного правонарушения; права, предусмотренные ст. 25.1 Кодекса РФ об административных правонарушениях и положения ст. 51 Конституции Российской Федерации </w:t>
      </w:r>
      <w:r w:rsidRPr="00DC550E" w:rsidR="00DC550E">
        <w:rPr>
          <w:sz w:val="26"/>
          <w:szCs w:val="26"/>
        </w:rPr>
        <w:t>Баталов</w:t>
      </w:r>
      <w:r w:rsidR="00DC550E">
        <w:rPr>
          <w:sz w:val="26"/>
          <w:szCs w:val="26"/>
        </w:rPr>
        <w:t>у</w:t>
      </w:r>
      <w:r w:rsidRPr="00DC550E" w:rsidR="00DC550E">
        <w:rPr>
          <w:sz w:val="26"/>
          <w:szCs w:val="26"/>
        </w:rPr>
        <w:t xml:space="preserve"> А.А. </w:t>
      </w:r>
      <w:r w:rsidRPr="00251D58">
        <w:rPr>
          <w:sz w:val="26"/>
          <w:szCs w:val="26"/>
        </w:rPr>
        <w:t>разъяснены</w:t>
      </w:r>
      <w:r w:rsidRPr="00251D58" w:rsidR="001E0780">
        <w:rPr>
          <w:sz w:val="26"/>
          <w:szCs w:val="26"/>
        </w:rPr>
        <w:t xml:space="preserve">, в графе «Объяснения» он указал, что </w:t>
      </w:r>
      <w:r w:rsidR="00DC550E">
        <w:rPr>
          <w:sz w:val="26"/>
          <w:szCs w:val="26"/>
        </w:rPr>
        <w:t>транспортное средство спереди стояло более 3-х минут</w:t>
      </w:r>
      <w:r w:rsidR="004A7256">
        <w:rPr>
          <w:sz w:val="26"/>
          <w:szCs w:val="26"/>
        </w:rPr>
        <w:t>, поскольку возле дома стоял его маленький ребенок, он спешил домой</w:t>
      </w:r>
      <w:r w:rsidRPr="00251D58">
        <w:rPr>
          <w:sz w:val="26"/>
          <w:szCs w:val="26"/>
        </w:rPr>
        <w:t>;</w:t>
      </w:r>
    </w:p>
    <w:p w:rsidR="00936D2D" w:rsidRPr="00251D58" w:rsidP="00936D2D" w14:paraId="691F44E7" w14:textId="77777777">
      <w:pPr>
        <w:spacing w:line="0" w:lineRule="atLeast"/>
        <w:ind w:firstLine="709"/>
        <w:contextualSpacing/>
        <w:jc w:val="both"/>
        <w:rPr>
          <w:sz w:val="26"/>
          <w:szCs w:val="26"/>
        </w:rPr>
      </w:pPr>
      <w:r w:rsidRPr="00251D58">
        <w:rPr>
          <w:sz w:val="26"/>
          <w:szCs w:val="26"/>
        </w:rPr>
        <w:t xml:space="preserve">- схема места совершения административного правонарушения от </w:t>
      </w:r>
      <w:r w:rsidR="004A7256">
        <w:rPr>
          <w:sz w:val="26"/>
          <w:szCs w:val="26"/>
        </w:rPr>
        <w:t>18</w:t>
      </w:r>
      <w:r w:rsidRPr="00251D58">
        <w:rPr>
          <w:sz w:val="26"/>
          <w:szCs w:val="26"/>
        </w:rPr>
        <w:t>.0</w:t>
      </w:r>
      <w:r w:rsidR="00DC550E">
        <w:rPr>
          <w:sz w:val="26"/>
          <w:szCs w:val="26"/>
        </w:rPr>
        <w:t>6</w:t>
      </w:r>
      <w:r w:rsidRPr="00251D58">
        <w:rPr>
          <w:sz w:val="26"/>
          <w:szCs w:val="26"/>
        </w:rPr>
        <w:t>.202</w:t>
      </w:r>
      <w:r w:rsidRPr="00251D58" w:rsidR="001E0780">
        <w:rPr>
          <w:sz w:val="26"/>
          <w:szCs w:val="26"/>
        </w:rPr>
        <w:t>6</w:t>
      </w:r>
      <w:r w:rsidRPr="00251D58">
        <w:rPr>
          <w:sz w:val="26"/>
          <w:szCs w:val="26"/>
        </w:rPr>
        <w:t xml:space="preserve">, с которой </w:t>
      </w:r>
      <w:r w:rsidRPr="004A7256" w:rsidR="004A7256">
        <w:rPr>
          <w:sz w:val="26"/>
          <w:szCs w:val="26"/>
        </w:rPr>
        <w:t xml:space="preserve">Баталов А.А. </w:t>
      </w:r>
      <w:r w:rsidRPr="00251D58">
        <w:rPr>
          <w:sz w:val="26"/>
          <w:szCs w:val="26"/>
        </w:rPr>
        <w:t>ознакомлен, замечаний не имел;</w:t>
      </w:r>
    </w:p>
    <w:p w:rsidR="00936D2D" w:rsidP="00936D2D" w14:paraId="6FA33532" w14:textId="77777777">
      <w:pPr>
        <w:spacing w:line="0" w:lineRule="atLeast"/>
        <w:ind w:firstLine="709"/>
        <w:contextualSpacing/>
        <w:jc w:val="both"/>
        <w:rPr>
          <w:sz w:val="26"/>
          <w:szCs w:val="26"/>
        </w:rPr>
      </w:pPr>
      <w:r w:rsidRPr="00251D58">
        <w:rPr>
          <w:sz w:val="26"/>
          <w:szCs w:val="26"/>
        </w:rPr>
        <w:t xml:space="preserve">- рапорт </w:t>
      </w:r>
      <w:r w:rsidR="004A7256">
        <w:rPr>
          <w:sz w:val="26"/>
          <w:szCs w:val="26"/>
        </w:rPr>
        <w:t xml:space="preserve">ст. </w:t>
      </w:r>
      <w:r w:rsidRPr="00251D58">
        <w:rPr>
          <w:sz w:val="26"/>
          <w:szCs w:val="26"/>
        </w:rPr>
        <w:t xml:space="preserve">ИДПС </w:t>
      </w:r>
      <w:r w:rsidR="004A7256">
        <w:rPr>
          <w:sz w:val="26"/>
          <w:szCs w:val="26"/>
        </w:rPr>
        <w:t>ОВ</w:t>
      </w:r>
      <w:r w:rsidRPr="00251D58">
        <w:rPr>
          <w:sz w:val="26"/>
          <w:szCs w:val="26"/>
        </w:rPr>
        <w:t xml:space="preserve"> ДПС ГИБДД </w:t>
      </w:r>
      <w:r w:rsidR="004A7256">
        <w:rPr>
          <w:sz w:val="26"/>
          <w:szCs w:val="26"/>
        </w:rPr>
        <w:t>О</w:t>
      </w:r>
      <w:r w:rsidRPr="00251D58">
        <w:rPr>
          <w:sz w:val="26"/>
          <w:szCs w:val="26"/>
        </w:rPr>
        <w:t xml:space="preserve">МВД России по </w:t>
      </w:r>
      <w:r w:rsidR="004A7256">
        <w:rPr>
          <w:sz w:val="26"/>
          <w:szCs w:val="26"/>
        </w:rPr>
        <w:t>г. Пыть-Яху</w:t>
      </w:r>
      <w:r w:rsidRPr="00251D58">
        <w:rPr>
          <w:sz w:val="26"/>
          <w:szCs w:val="26"/>
        </w:rPr>
        <w:t xml:space="preserve"> от </w:t>
      </w:r>
      <w:r w:rsidR="004A7256">
        <w:rPr>
          <w:sz w:val="26"/>
          <w:szCs w:val="26"/>
        </w:rPr>
        <w:t>19</w:t>
      </w:r>
      <w:r w:rsidRPr="00251D58">
        <w:rPr>
          <w:sz w:val="26"/>
          <w:szCs w:val="26"/>
        </w:rPr>
        <w:t>.0</w:t>
      </w:r>
      <w:r w:rsidR="007D52A9">
        <w:rPr>
          <w:sz w:val="26"/>
          <w:szCs w:val="26"/>
        </w:rPr>
        <w:t>6</w:t>
      </w:r>
      <w:r w:rsidRPr="00251D58">
        <w:rPr>
          <w:sz w:val="26"/>
          <w:szCs w:val="26"/>
        </w:rPr>
        <w:t>.202</w:t>
      </w:r>
      <w:r w:rsidRPr="00251D58" w:rsidR="001E0780">
        <w:rPr>
          <w:sz w:val="26"/>
          <w:szCs w:val="26"/>
        </w:rPr>
        <w:t>6</w:t>
      </w:r>
      <w:r w:rsidRPr="00251D58">
        <w:rPr>
          <w:sz w:val="26"/>
          <w:szCs w:val="26"/>
        </w:rPr>
        <w:t xml:space="preserve"> об обнаружении признаков правонарушения;</w:t>
      </w:r>
    </w:p>
    <w:p w:rsidR="004A7256" w:rsidP="00936D2D" w14:paraId="633CB2DA" w14:textId="77777777">
      <w:pPr>
        <w:spacing w:line="0" w:lineRule="atLeast"/>
        <w:ind w:firstLine="709"/>
        <w:contextualSpacing/>
        <w:jc w:val="both"/>
        <w:rPr>
          <w:sz w:val="26"/>
          <w:szCs w:val="26"/>
        </w:rPr>
      </w:pPr>
      <w:r>
        <w:rPr>
          <w:sz w:val="26"/>
          <w:szCs w:val="26"/>
        </w:rPr>
        <w:t>- объяснения Баталова А.А. от 18.06.2026, аналогичные данным им в судебном заседании;</w:t>
      </w:r>
    </w:p>
    <w:p w:rsidR="004A7256" w:rsidP="00936D2D" w14:paraId="2AA6406B" w14:textId="77777777">
      <w:pPr>
        <w:spacing w:line="0" w:lineRule="atLeast"/>
        <w:ind w:firstLine="709"/>
        <w:contextualSpacing/>
        <w:jc w:val="both"/>
        <w:rPr>
          <w:sz w:val="26"/>
          <w:szCs w:val="26"/>
        </w:rPr>
      </w:pPr>
      <w:r w:rsidRPr="004A7256">
        <w:rPr>
          <w:sz w:val="26"/>
          <w:szCs w:val="26"/>
        </w:rPr>
        <w:t xml:space="preserve">- проект организации дорожного движения на автомобильной дороге г. </w:t>
      </w:r>
      <w:r>
        <w:rPr>
          <w:sz w:val="26"/>
          <w:szCs w:val="26"/>
        </w:rPr>
        <w:t>Пыть-Ях, ул. Магистральная км 1+000 – км 2+000, ул. Транспортная км 0+000 – км 0+670</w:t>
      </w:r>
      <w:r w:rsidRPr="004A7256">
        <w:rPr>
          <w:sz w:val="26"/>
          <w:szCs w:val="26"/>
        </w:rPr>
        <w:t>;</w:t>
      </w:r>
    </w:p>
    <w:p w:rsidR="004A7256" w:rsidP="00936D2D" w14:paraId="47021FF0" w14:textId="77777777">
      <w:pPr>
        <w:spacing w:line="0" w:lineRule="atLeast"/>
        <w:ind w:firstLine="709"/>
        <w:contextualSpacing/>
        <w:jc w:val="both"/>
        <w:rPr>
          <w:sz w:val="26"/>
          <w:szCs w:val="26"/>
        </w:rPr>
      </w:pPr>
      <w:r w:rsidRPr="004A7256">
        <w:rPr>
          <w:sz w:val="26"/>
          <w:szCs w:val="26"/>
        </w:rPr>
        <w:t xml:space="preserve">- копия постановления от </w:t>
      </w:r>
      <w:r>
        <w:rPr>
          <w:sz w:val="26"/>
          <w:szCs w:val="26"/>
        </w:rPr>
        <w:t>08</w:t>
      </w:r>
      <w:r w:rsidRPr="004A7256">
        <w:rPr>
          <w:sz w:val="26"/>
          <w:szCs w:val="26"/>
        </w:rPr>
        <w:t>.0</w:t>
      </w:r>
      <w:r>
        <w:rPr>
          <w:sz w:val="26"/>
          <w:szCs w:val="26"/>
        </w:rPr>
        <w:t>4</w:t>
      </w:r>
      <w:r w:rsidRPr="004A7256">
        <w:rPr>
          <w:sz w:val="26"/>
          <w:szCs w:val="26"/>
        </w:rPr>
        <w:t xml:space="preserve">.2026 № </w:t>
      </w:r>
      <w:r>
        <w:rPr>
          <w:sz w:val="26"/>
          <w:szCs w:val="26"/>
        </w:rPr>
        <w:t>18810586260408000523</w:t>
      </w:r>
      <w:r w:rsidRPr="004A7256">
        <w:rPr>
          <w:sz w:val="26"/>
          <w:szCs w:val="26"/>
        </w:rPr>
        <w:t xml:space="preserve">, вступившего в законную силу </w:t>
      </w:r>
      <w:r>
        <w:rPr>
          <w:sz w:val="26"/>
          <w:szCs w:val="26"/>
        </w:rPr>
        <w:t>21</w:t>
      </w:r>
      <w:r w:rsidRPr="004A7256">
        <w:rPr>
          <w:sz w:val="26"/>
          <w:szCs w:val="26"/>
        </w:rPr>
        <w:t>.0</w:t>
      </w:r>
      <w:r>
        <w:rPr>
          <w:sz w:val="26"/>
          <w:szCs w:val="26"/>
        </w:rPr>
        <w:t>4</w:t>
      </w:r>
      <w:r w:rsidRPr="004A7256">
        <w:rPr>
          <w:sz w:val="26"/>
          <w:szCs w:val="26"/>
        </w:rPr>
        <w:t>.2026, в соответствии с которым Баталов А.А. привлечен к административной ответственности по ч. 4 ст. 12.15 КоАП РФ;</w:t>
      </w:r>
    </w:p>
    <w:p w:rsidR="00DC38E2" w:rsidP="00936D2D" w14:paraId="37901693" w14:textId="77777777">
      <w:pPr>
        <w:spacing w:line="0" w:lineRule="atLeast"/>
        <w:ind w:firstLine="709"/>
        <w:contextualSpacing/>
        <w:jc w:val="both"/>
        <w:rPr>
          <w:sz w:val="26"/>
          <w:szCs w:val="26"/>
        </w:rPr>
      </w:pPr>
      <w:r>
        <w:rPr>
          <w:sz w:val="26"/>
          <w:szCs w:val="26"/>
        </w:rPr>
        <w:t>- отчет об отслеживании почтового отправления с идентификатором 62843819310614, из которого следует, что копия постановления получена адресатом 08.04.2026;</w:t>
      </w:r>
    </w:p>
    <w:p w:rsidR="00DC38E2" w:rsidP="00936D2D" w14:paraId="2DBEDDD2" w14:textId="77777777">
      <w:pPr>
        <w:spacing w:line="0" w:lineRule="atLeast"/>
        <w:ind w:firstLine="709"/>
        <w:contextualSpacing/>
        <w:jc w:val="both"/>
        <w:rPr>
          <w:sz w:val="26"/>
          <w:szCs w:val="26"/>
        </w:rPr>
      </w:pPr>
      <w:r>
        <w:rPr>
          <w:sz w:val="26"/>
          <w:szCs w:val="26"/>
        </w:rPr>
        <w:t>- справка ст. инспектора по ИАЗ ОГИБДД ОМВД России по г. Пыть-Яху, из которой следует, что Баталов А.А. считается подвергнутым административному наказанию по ч. 4 ст.12.15 КоАП РФ;</w:t>
      </w:r>
    </w:p>
    <w:p w:rsidR="004A7256" w:rsidP="00936D2D" w14:paraId="0E5081A8" w14:textId="77777777">
      <w:pPr>
        <w:spacing w:line="0" w:lineRule="atLeast"/>
        <w:ind w:firstLine="709"/>
        <w:contextualSpacing/>
        <w:jc w:val="both"/>
        <w:rPr>
          <w:sz w:val="26"/>
          <w:szCs w:val="26"/>
        </w:rPr>
      </w:pPr>
      <w:r>
        <w:rPr>
          <w:sz w:val="26"/>
          <w:szCs w:val="26"/>
        </w:rPr>
        <w:t xml:space="preserve">- </w:t>
      </w:r>
      <w:r w:rsidRPr="00DC38E2">
        <w:rPr>
          <w:sz w:val="26"/>
          <w:szCs w:val="26"/>
        </w:rPr>
        <w:t xml:space="preserve">выписка из ГИС ГМП, из которой следует, что штраф по указанному выше постановлению уплачен </w:t>
      </w:r>
      <w:r>
        <w:rPr>
          <w:sz w:val="26"/>
          <w:szCs w:val="26"/>
        </w:rPr>
        <w:t>09</w:t>
      </w:r>
      <w:r w:rsidRPr="00DC38E2">
        <w:rPr>
          <w:sz w:val="26"/>
          <w:szCs w:val="26"/>
        </w:rPr>
        <w:t>.0</w:t>
      </w:r>
      <w:r>
        <w:rPr>
          <w:sz w:val="26"/>
          <w:szCs w:val="26"/>
        </w:rPr>
        <w:t>4</w:t>
      </w:r>
      <w:r w:rsidRPr="00DC38E2">
        <w:rPr>
          <w:sz w:val="26"/>
          <w:szCs w:val="26"/>
        </w:rPr>
        <w:t>.2026;</w:t>
      </w:r>
    </w:p>
    <w:p w:rsidR="007D52A9" w:rsidP="00936D2D" w14:paraId="418ABEA2" w14:textId="02370BA0">
      <w:pPr>
        <w:spacing w:line="0" w:lineRule="atLeast"/>
        <w:ind w:firstLine="709"/>
        <w:contextualSpacing/>
        <w:jc w:val="both"/>
        <w:rPr>
          <w:sz w:val="26"/>
          <w:szCs w:val="26"/>
        </w:rPr>
      </w:pPr>
      <w:r>
        <w:rPr>
          <w:sz w:val="26"/>
          <w:szCs w:val="26"/>
        </w:rPr>
        <w:t xml:space="preserve">- карточка операций с водительским удостоверением, из которой следует, что </w:t>
      </w:r>
      <w:r w:rsidRPr="00DC38E2" w:rsidR="00DC38E2">
        <w:rPr>
          <w:sz w:val="26"/>
          <w:szCs w:val="26"/>
        </w:rPr>
        <w:t>Баталов</w:t>
      </w:r>
      <w:r w:rsidR="00DC38E2">
        <w:rPr>
          <w:sz w:val="26"/>
          <w:szCs w:val="26"/>
        </w:rPr>
        <w:t>у</w:t>
      </w:r>
      <w:r w:rsidRPr="00DC38E2" w:rsidR="00DC38E2">
        <w:rPr>
          <w:sz w:val="26"/>
          <w:szCs w:val="26"/>
        </w:rPr>
        <w:t xml:space="preserve"> А.А.</w:t>
      </w:r>
      <w:r>
        <w:rPr>
          <w:sz w:val="26"/>
          <w:szCs w:val="26"/>
        </w:rPr>
        <w:t xml:space="preserve"> выдано водительское удостоверение </w:t>
      </w:r>
      <w:r w:rsidR="00EC4787">
        <w:rPr>
          <w:sz w:val="26"/>
          <w:szCs w:val="26"/>
        </w:rPr>
        <w:t>---</w:t>
      </w:r>
      <w:r>
        <w:rPr>
          <w:sz w:val="26"/>
          <w:szCs w:val="26"/>
        </w:rPr>
        <w:t xml:space="preserve">, срок действия которого до </w:t>
      </w:r>
      <w:r w:rsidR="00DC38E2">
        <w:rPr>
          <w:sz w:val="26"/>
          <w:szCs w:val="26"/>
        </w:rPr>
        <w:t>24</w:t>
      </w:r>
      <w:r>
        <w:rPr>
          <w:sz w:val="26"/>
          <w:szCs w:val="26"/>
        </w:rPr>
        <w:t>.0</w:t>
      </w:r>
      <w:r w:rsidR="00DC38E2">
        <w:rPr>
          <w:sz w:val="26"/>
          <w:szCs w:val="26"/>
        </w:rPr>
        <w:t>4</w:t>
      </w:r>
      <w:r>
        <w:rPr>
          <w:sz w:val="26"/>
          <w:szCs w:val="26"/>
        </w:rPr>
        <w:t>.20</w:t>
      </w:r>
      <w:r w:rsidR="00DC38E2">
        <w:rPr>
          <w:sz w:val="26"/>
          <w:szCs w:val="26"/>
        </w:rPr>
        <w:t>35</w:t>
      </w:r>
      <w:r>
        <w:rPr>
          <w:sz w:val="26"/>
          <w:szCs w:val="26"/>
        </w:rPr>
        <w:t>;</w:t>
      </w:r>
    </w:p>
    <w:p w:rsidR="00566D0B" w:rsidRPr="007D52A9" w:rsidP="007D52A9" w14:paraId="02C013F6" w14:textId="77777777">
      <w:pPr>
        <w:spacing w:line="0" w:lineRule="atLeast"/>
        <w:ind w:firstLine="709"/>
        <w:contextualSpacing/>
        <w:jc w:val="both"/>
        <w:rPr>
          <w:sz w:val="26"/>
          <w:szCs w:val="26"/>
        </w:rPr>
      </w:pPr>
      <w:r>
        <w:rPr>
          <w:sz w:val="26"/>
          <w:szCs w:val="26"/>
        </w:rPr>
        <w:t xml:space="preserve">- карточка учета транспортного средства, из которой следует, что собственником указанного выше транспортного средства является </w:t>
      </w:r>
      <w:r w:rsidR="00DC38E2">
        <w:rPr>
          <w:sz w:val="26"/>
          <w:szCs w:val="26"/>
        </w:rPr>
        <w:t>Баталов А.А.</w:t>
      </w:r>
      <w:r>
        <w:rPr>
          <w:sz w:val="26"/>
          <w:szCs w:val="26"/>
        </w:rPr>
        <w:t>;</w:t>
      </w:r>
    </w:p>
    <w:p w:rsidR="007D52A9" w:rsidRPr="007D52A9" w:rsidP="007D52A9" w14:paraId="1DCA864E" w14:textId="77777777">
      <w:pPr>
        <w:spacing w:line="0" w:lineRule="atLeast"/>
        <w:ind w:firstLine="709"/>
        <w:contextualSpacing/>
        <w:jc w:val="both"/>
        <w:rPr>
          <w:sz w:val="26"/>
          <w:szCs w:val="26"/>
        </w:rPr>
      </w:pPr>
      <w:r w:rsidRPr="007D52A9">
        <w:rPr>
          <w:sz w:val="26"/>
          <w:szCs w:val="26"/>
        </w:rPr>
        <w:t>- реестр правонарушений;</w:t>
      </w:r>
    </w:p>
    <w:p w:rsidR="007D52A9" w:rsidP="007D52A9" w14:paraId="7D8F322E" w14:textId="77777777">
      <w:pPr>
        <w:spacing w:line="0" w:lineRule="atLeast"/>
        <w:ind w:firstLine="709"/>
        <w:contextualSpacing/>
        <w:jc w:val="both"/>
        <w:rPr>
          <w:sz w:val="26"/>
          <w:szCs w:val="26"/>
        </w:rPr>
      </w:pPr>
      <w:r w:rsidRPr="007D52A9">
        <w:rPr>
          <w:sz w:val="26"/>
          <w:szCs w:val="26"/>
        </w:rPr>
        <w:t xml:space="preserve">- DVD-диск с видеозаписью движения указанного выше транспортного средства, </w:t>
      </w:r>
      <w:r w:rsidRPr="00DC38E2" w:rsidR="00DC38E2">
        <w:rPr>
          <w:sz w:val="26"/>
          <w:szCs w:val="26"/>
        </w:rPr>
        <w:t>обгон</w:t>
      </w:r>
      <w:r w:rsidR="00DC38E2">
        <w:rPr>
          <w:sz w:val="26"/>
          <w:szCs w:val="26"/>
        </w:rPr>
        <w:t>а</w:t>
      </w:r>
      <w:r w:rsidRPr="00DC38E2" w:rsidR="00DC38E2">
        <w:rPr>
          <w:sz w:val="26"/>
          <w:szCs w:val="26"/>
        </w:rPr>
        <w:t xml:space="preserve"> впереди стоящего на регулируемом перекрестке транспортного средства с выездом на полосу дороги, предназначенную для встречного движения с пересечением горизонтальной разметки 1.3</w:t>
      </w:r>
      <w:r w:rsidRPr="007D52A9">
        <w:rPr>
          <w:sz w:val="26"/>
          <w:szCs w:val="26"/>
        </w:rPr>
        <w:t>.</w:t>
      </w:r>
    </w:p>
    <w:p w:rsidR="00936D2D" w:rsidRPr="00251D58" w:rsidP="007D52A9" w14:paraId="7985095E" w14:textId="77777777">
      <w:pPr>
        <w:spacing w:line="0" w:lineRule="atLeast"/>
        <w:ind w:firstLine="709"/>
        <w:contextualSpacing/>
        <w:jc w:val="both"/>
        <w:rPr>
          <w:sz w:val="26"/>
          <w:szCs w:val="26"/>
        </w:rPr>
      </w:pPr>
      <w:r w:rsidRPr="00251D58">
        <w:rPr>
          <w:sz w:val="26"/>
          <w:szCs w:val="26"/>
        </w:rPr>
        <w:t>Мировой судья приходит к выводу о допустимости и достоверности исследованных доказательств, поскольку они получены с соблюдением требований Кодекса Российской Федерации об административных правонарушениях, последовательны, согласуются между собой.</w:t>
      </w:r>
    </w:p>
    <w:p w:rsidR="00936D2D" w:rsidP="00936D2D" w14:paraId="7FC54252" w14:textId="60A79E21">
      <w:pPr>
        <w:spacing w:line="0" w:lineRule="atLeast"/>
        <w:ind w:firstLine="709"/>
        <w:contextualSpacing/>
        <w:jc w:val="both"/>
        <w:rPr>
          <w:sz w:val="26"/>
          <w:szCs w:val="26"/>
        </w:rPr>
      </w:pPr>
      <w:r w:rsidRPr="00251D58">
        <w:rPr>
          <w:sz w:val="26"/>
          <w:szCs w:val="26"/>
        </w:rPr>
        <w:t xml:space="preserve">Проанализировав представленные доказательства с точки зрения достаточности для разрешения дела, мировой судья приходит к выводу о том, что </w:t>
      </w:r>
      <w:r w:rsidRPr="00DC38E2" w:rsidR="00DC38E2">
        <w:rPr>
          <w:sz w:val="26"/>
          <w:szCs w:val="26"/>
        </w:rPr>
        <w:t xml:space="preserve">18 июня 2026 года в 20 часов 31 минут на перекрестке ул. Магистарльная – ул. Транспортная г. Пыть-Ях ХМАО-Югры, Баталов А.А., управляя транспортным </w:t>
      </w:r>
      <w:r w:rsidRPr="00DC38E2" w:rsidR="00DC38E2">
        <w:rPr>
          <w:sz w:val="26"/>
          <w:szCs w:val="26"/>
        </w:rPr>
        <w:t xml:space="preserve">средством «BMW X5» государственный регистрационный знак </w:t>
      </w:r>
      <w:r w:rsidR="00EC4787">
        <w:rPr>
          <w:sz w:val="26"/>
          <w:szCs w:val="26"/>
        </w:rPr>
        <w:t>---</w:t>
      </w:r>
      <w:r w:rsidRPr="00DC38E2" w:rsidR="00DC38E2">
        <w:rPr>
          <w:sz w:val="26"/>
          <w:szCs w:val="26"/>
        </w:rPr>
        <w:t>, совершил обгон впереди стоящего на регулируемом перекрестке транспортного средства с выездом на полосу дороги, предназначенную для встречного движения с пересечением горизонтальной разметки 1.3</w:t>
      </w:r>
      <w:r w:rsidR="00DC38E2">
        <w:rPr>
          <w:sz w:val="26"/>
          <w:szCs w:val="26"/>
        </w:rPr>
        <w:t>.</w:t>
      </w:r>
      <w:r w:rsidRPr="00566D0B" w:rsidR="00566D0B">
        <w:rPr>
          <w:sz w:val="26"/>
          <w:szCs w:val="26"/>
        </w:rPr>
        <w:t xml:space="preserve">, являясь лицом привлеченным к административной ответственности по ч. 4 ст. 12.15 КоАП РФ на основании постановления от </w:t>
      </w:r>
      <w:r w:rsidRPr="00DC38E2" w:rsidR="00DC38E2">
        <w:rPr>
          <w:sz w:val="26"/>
          <w:szCs w:val="26"/>
        </w:rPr>
        <w:t>08.04.2026 № 18810586260408000523, вступившего в законную силу 21.04.2026</w:t>
      </w:r>
      <w:r w:rsidRPr="00251D58">
        <w:rPr>
          <w:sz w:val="26"/>
          <w:szCs w:val="26"/>
        </w:rPr>
        <w:t>.</w:t>
      </w:r>
    </w:p>
    <w:p w:rsidR="00DC38E2" w:rsidP="00936D2D" w14:paraId="4D8E48A3" w14:textId="77777777">
      <w:pPr>
        <w:spacing w:line="0" w:lineRule="atLeast"/>
        <w:ind w:firstLine="709"/>
        <w:contextualSpacing/>
        <w:jc w:val="both"/>
        <w:rPr>
          <w:sz w:val="26"/>
          <w:szCs w:val="26"/>
        </w:rPr>
      </w:pPr>
      <w:r>
        <w:rPr>
          <w:sz w:val="26"/>
          <w:szCs w:val="26"/>
        </w:rPr>
        <w:t xml:space="preserve">Доводы Баталова А.А. о том, что транспортное средство, находящееся перед ним, стояло на зеленый сигнал светофора более 3-х минут, опровергаются видеозаписью, из которой следует, что обгон Баталовым А.А. начат в тот момент, когда горел красный сигнал светофора, при этом Баталов А.А., приближаясь к стоящим транспортным средствам попыток снизить скорость и остановиться не предпринимал. </w:t>
      </w:r>
    </w:p>
    <w:p w:rsidR="00DC38E2" w:rsidRPr="00251D58" w:rsidP="00936D2D" w14:paraId="66857100" w14:textId="77777777">
      <w:pPr>
        <w:spacing w:line="0" w:lineRule="atLeast"/>
        <w:ind w:firstLine="709"/>
        <w:contextualSpacing/>
        <w:jc w:val="both"/>
        <w:rPr>
          <w:sz w:val="26"/>
          <w:szCs w:val="26"/>
        </w:rPr>
      </w:pPr>
      <w:r>
        <w:rPr>
          <w:sz w:val="26"/>
          <w:szCs w:val="26"/>
        </w:rPr>
        <w:t xml:space="preserve">Также отклонению подлежат и доводы о том, что в апреле 2026 года транспортным средством управлял не он, а его невеста, за которую он </w:t>
      </w:r>
      <w:r w:rsidR="00237821">
        <w:rPr>
          <w:sz w:val="26"/>
          <w:szCs w:val="26"/>
        </w:rPr>
        <w:t>у</w:t>
      </w:r>
      <w:r>
        <w:rPr>
          <w:sz w:val="26"/>
          <w:szCs w:val="26"/>
        </w:rPr>
        <w:t>платил штраф по ч. 4 ст. 12.15 КоАП РФ</w:t>
      </w:r>
      <w:r w:rsidR="00237821">
        <w:rPr>
          <w:sz w:val="26"/>
          <w:szCs w:val="26"/>
        </w:rPr>
        <w:t xml:space="preserve">. Постановление </w:t>
      </w:r>
      <w:r w:rsidRPr="00237821" w:rsidR="00237821">
        <w:rPr>
          <w:sz w:val="26"/>
          <w:szCs w:val="26"/>
        </w:rPr>
        <w:t>от 08.04.2026 № 18810586260408000523</w:t>
      </w:r>
      <w:r w:rsidR="00237821">
        <w:rPr>
          <w:sz w:val="26"/>
          <w:szCs w:val="26"/>
        </w:rPr>
        <w:t xml:space="preserve"> Баталовым А.А. не обжаловано и вступило в законную силу 21.04.2026, соответственно имеет для рассматриваемого дела преюдициальное значение.</w:t>
      </w:r>
    </w:p>
    <w:p w:rsidR="00936D2D" w:rsidRPr="00251D58" w:rsidP="00936D2D" w14:paraId="284CFA66" w14:textId="77777777">
      <w:pPr>
        <w:spacing w:line="0" w:lineRule="atLeast"/>
        <w:ind w:firstLine="709"/>
        <w:contextualSpacing/>
        <w:jc w:val="both"/>
        <w:rPr>
          <w:sz w:val="26"/>
          <w:szCs w:val="26"/>
        </w:rPr>
      </w:pPr>
      <w:r w:rsidRPr="00251D58">
        <w:rPr>
          <w:sz w:val="26"/>
          <w:szCs w:val="26"/>
        </w:rPr>
        <w:t xml:space="preserve">Совокупность перечисленных доказательств является достаточной для бесспорного и однозначного вывода о виновности </w:t>
      </w:r>
      <w:r w:rsidRPr="00237821" w:rsidR="00237821">
        <w:rPr>
          <w:sz w:val="26"/>
          <w:szCs w:val="26"/>
        </w:rPr>
        <w:t>Баталов</w:t>
      </w:r>
      <w:r w:rsidR="00237821">
        <w:rPr>
          <w:sz w:val="26"/>
          <w:szCs w:val="26"/>
        </w:rPr>
        <w:t>а</w:t>
      </w:r>
      <w:r w:rsidRPr="00237821" w:rsidR="00237821">
        <w:rPr>
          <w:sz w:val="26"/>
          <w:szCs w:val="26"/>
        </w:rPr>
        <w:t xml:space="preserve"> А.А.</w:t>
      </w:r>
      <w:r w:rsidR="00566D0B">
        <w:rPr>
          <w:sz w:val="26"/>
          <w:szCs w:val="26"/>
        </w:rPr>
        <w:t xml:space="preserve"> </w:t>
      </w:r>
      <w:r w:rsidRPr="00251D58">
        <w:rPr>
          <w:sz w:val="26"/>
          <w:szCs w:val="26"/>
        </w:rPr>
        <w:t>в совершении правонарушения, предусмотренного ч. 5 ст. 12.15 Кодекса Российской Федерации об административных правонарушениях.</w:t>
      </w:r>
    </w:p>
    <w:p w:rsidR="00936D2D" w:rsidRPr="00251D58" w:rsidP="00936D2D" w14:paraId="2C2ED606" w14:textId="77777777">
      <w:pPr>
        <w:spacing w:line="0" w:lineRule="atLeast"/>
        <w:ind w:firstLine="709"/>
        <w:contextualSpacing/>
        <w:jc w:val="both"/>
        <w:rPr>
          <w:sz w:val="26"/>
          <w:szCs w:val="26"/>
        </w:rPr>
      </w:pPr>
      <w:r w:rsidRPr="00251D58">
        <w:rPr>
          <w:sz w:val="26"/>
          <w:szCs w:val="26"/>
        </w:rPr>
        <w:t xml:space="preserve">Таким образом, действия </w:t>
      </w:r>
      <w:r w:rsidRPr="00237821" w:rsidR="00237821">
        <w:rPr>
          <w:sz w:val="26"/>
          <w:szCs w:val="26"/>
        </w:rPr>
        <w:t>Баталов</w:t>
      </w:r>
      <w:r w:rsidR="00237821">
        <w:rPr>
          <w:sz w:val="26"/>
          <w:szCs w:val="26"/>
        </w:rPr>
        <w:t>а</w:t>
      </w:r>
      <w:r w:rsidRPr="00237821" w:rsidR="00237821">
        <w:rPr>
          <w:sz w:val="26"/>
          <w:szCs w:val="26"/>
        </w:rPr>
        <w:t xml:space="preserve"> А.А.</w:t>
      </w:r>
      <w:r w:rsidR="00237821">
        <w:rPr>
          <w:sz w:val="26"/>
          <w:szCs w:val="26"/>
        </w:rPr>
        <w:t xml:space="preserve"> </w:t>
      </w:r>
      <w:r w:rsidRPr="00251D58">
        <w:rPr>
          <w:sz w:val="26"/>
          <w:szCs w:val="26"/>
        </w:rPr>
        <w:t>мировой судья квалифицирует по ч. 5 ст. 12.15 Кодекса Российской Федерации об административных правонарушениях – повторное совершение административного правонарушения, предусмотренного частью 4 Кодекса Российской Федерации об административных правонарушениях.</w:t>
      </w:r>
    </w:p>
    <w:p w:rsidR="00936D2D" w:rsidRPr="00251D58" w:rsidP="00936D2D" w14:paraId="1BD57C26" w14:textId="77777777">
      <w:pPr>
        <w:spacing w:line="0" w:lineRule="atLeast"/>
        <w:ind w:firstLine="709"/>
        <w:contextualSpacing/>
        <w:jc w:val="both"/>
        <w:rPr>
          <w:sz w:val="26"/>
          <w:szCs w:val="26"/>
        </w:rPr>
      </w:pPr>
      <w:r w:rsidRPr="00251D58">
        <w:rPr>
          <w:sz w:val="26"/>
          <w:szCs w:val="26"/>
        </w:rPr>
        <w:t>Обстоятельств, перечисленных в ст. 24.5 Кодекса Российской Федерации об административных правонарушениях, исключающих производство по делу об административном правонарушении, не имеется.</w:t>
      </w:r>
    </w:p>
    <w:p w:rsidR="00936D2D" w:rsidRPr="00251D58" w:rsidP="00936D2D" w14:paraId="68087AB8" w14:textId="77777777">
      <w:pPr>
        <w:spacing w:line="0" w:lineRule="atLeast"/>
        <w:ind w:firstLine="709"/>
        <w:contextualSpacing/>
        <w:jc w:val="both"/>
        <w:rPr>
          <w:sz w:val="26"/>
          <w:szCs w:val="26"/>
        </w:rPr>
      </w:pPr>
      <w:r w:rsidRPr="00251D58">
        <w:rPr>
          <w:sz w:val="26"/>
          <w:szCs w:val="26"/>
        </w:rPr>
        <w:t>Обстоятельств, перечисленных в ст. 29.2 Кодекса Российской Федерации об административных правонарушениях, исключающих возможность рассмотрения дела, не имеется.</w:t>
      </w:r>
    </w:p>
    <w:p w:rsidR="0070037E" w:rsidP="00936D2D" w14:paraId="2858D889" w14:textId="77777777">
      <w:pPr>
        <w:spacing w:line="0" w:lineRule="atLeast"/>
        <w:ind w:firstLine="709"/>
        <w:contextualSpacing/>
        <w:jc w:val="both"/>
        <w:rPr>
          <w:sz w:val="26"/>
          <w:szCs w:val="26"/>
        </w:rPr>
      </w:pPr>
      <w:r w:rsidRPr="00251D58">
        <w:rPr>
          <w:sz w:val="26"/>
          <w:szCs w:val="26"/>
        </w:rPr>
        <w:t>Обстоятельств</w:t>
      </w:r>
      <w:r>
        <w:rPr>
          <w:sz w:val="26"/>
          <w:szCs w:val="26"/>
        </w:rPr>
        <w:t>ом</w:t>
      </w:r>
      <w:r w:rsidRPr="00251D58">
        <w:rPr>
          <w:sz w:val="26"/>
          <w:szCs w:val="26"/>
        </w:rPr>
        <w:t xml:space="preserve">, </w:t>
      </w:r>
      <w:r w:rsidR="000378CA">
        <w:rPr>
          <w:sz w:val="26"/>
          <w:szCs w:val="26"/>
        </w:rPr>
        <w:t>смягчающи</w:t>
      </w:r>
      <w:r>
        <w:rPr>
          <w:sz w:val="26"/>
          <w:szCs w:val="26"/>
        </w:rPr>
        <w:t>м</w:t>
      </w:r>
      <w:r w:rsidR="000378CA">
        <w:rPr>
          <w:sz w:val="26"/>
          <w:szCs w:val="26"/>
        </w:rPr>
        <w:t xml:space="preserve"> </w:t>
      </w:r>
      <w:r>
        <w:rPr>
          <w:sz w:val="26"/>
          <w:szCs w:val="26"/>
        </w:rPr>
        <w:t>административную ответственность, в соответствии со ст. 4.2 КоАП РФ, является признание вины.</w:t>
      </w:r>
    </w:p>
    <w:p w:rsidR="00936D2D" w:rsidRPr="00251D58" w:rsidP="00936D2D" w14:paraId="7377C4A0" w14:textId="77777777">
      <w:pPr>
        <w:spacing w:line="0" w:lineRule="atLeast"/>
        <w:ind w:firstLine="709"/>
        <w:contextualSpacing/>
        <w:jc w:val="both"/>
        <w:rPr>
          <w:sz w:val="26"/>
          <w:szCs w:val="26"/>
        </w:rPr>
      </w:pPr>
      <w:r>
        <w:rPr>
          <w:sz w:val="26"/>
          <w:szCs w:val="26"/>
        </w:rPr>
        <w:t>Обстоятельств,</w:t>
      </w:r>
      <w:r w:rsidR="000378CA">
        <w:rPr>
          <w:sz w:val="26"/>
          <w:szCs w:val="26"/>
        </w:rPr>
        <w:t xml:space="preserve"> </w:t>
      </w:r>
      <w:r w:rsidRPr="00251D58">
        <w:rPr>
          <w:sz w:val="26"/>
          <w:szCs w:val="26"/>
        </w:rPr>
        <w:t>отягчающих административную ответственность, в соответствии со ст. 4.3 КоАП РФ, не установлено.</w:t>
      </w:r>
    </w:p>
    <w:p w:rsidR="00936D2D" w:rsidRPr="00251D58" w:rsidP="00936D2D" w14:paraId="54BF2B8E" w14:textId="77777777">
      <w:pPr>
        <w:spacing w:line="0" w:lineRule="atLeast"/>
        <w:ind w:firstLine="709"/>
        <w:contextualSpacing/>
        <w:jc w:val="both"/>
        <w:rPr>
          <w:sz w:val="26"/>
          <w:szCs w:val="26"/>
        </w:rPr>
      </w:pPr>
      <w:r w:rsidRPr="00251D58">
        <w:rPr>
          <w:sz w:val="26"/>
          <w:szCs w:val="26"/>
        </w:rPr>
        <w:t xml:space="preserve">При обсуждении вопроса о назначении вида и размера наказания, суд, в соответствии с частью 2 статьи 4.1 КоАП РФ, учитывает характер совершенного административного правонарушения, личность </w:t>
      </w:r>
      <w:r w:rsidRPr="00237821" w:rsidR="00237821">
        <w:rPr>
          <w:sz w:val="26"/>
          <w:szCs w:val="26"/>
        </w:rPr>
        <w:t>Баталова А.А.</w:t>
      </w:r>
      <w:r w:rsidRPr="00237821" w:rsidR="00E653C0">
        <w:rPr>
          <w:sz w:val="26"/>
          <w:szCs w:val="26"/>
        </w:rPr>
        <w:t>,</w:t>
      </w:r>
      <w:r w:rsidRPr="00251D58">
        <w:rPr>
          <w:sz w:val="26"/>
          <w:szCs w:val="26"/>
        </w:rPr>
        <w:t xml:space="preserve"> </w:t>
      </w:r>
      <w:r w:rsidR="0070037E">
        <w:rPr>
          <w:sz w:val="26"/>
          <w:szCs w:val="26"/>
        </w:rPr>
        <w:t xml:space="preserve">наличие </w:t>
      </w:r>
      <w:r w:rsidR="000378CA">
        <w:rPr>
          <w:sz w:val="26"/>
          <w:szCs w:val="26"/>
        </w:rPr>
        <w:t>смягчающ</w:t>
      </w:r>
      <w:r w:rsidR="0070037E">
        <w:rPr>
          <w:sz w:val="26"/>
          <w:szCs w:val="26"/>
        </w:rPr>
        <w:t>его</w:t>
      </w:r>
      <w:r w:rsidR="000378CA">
        <w:rPr>
          <w:sz w:val="26"/>
          <w:szCs w:val="26"/>
        </w:rPr>
        <w:t xml:space="preserve"> и</w:t>
      </w:r>
      <w:r w:rsidR="0070037E">
        <w:rPr>
          <w:sz w:val="26"/>
          <w:szCs w:val="26"/>
        </w:rPr>
        <w:t xml:space="preserve"> отсутствие</w:t>
      </w:r>
      <w:r w:rsidR="000378CA">
        <w:rPr>
          <w:sz w:val="26"/>
          <w:szCs w:val="26"/>
        </w:rPr>
        <w:t xml:space="preserve"> </w:t>
      </w:r>
      <w:r w:rsidRPr="00251D58">
        <w:rPr>
          <w:sz w:val="26"/>
          <w:szCs w:val="26"/>
        </w:rPr>
        <w:t xml:space="preserve">отягчающих административную ответственность обстоятельств, обстоятельства совершения административного правонарушения, тот факт, что административное правонарушение не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и полагает возможным назначить </w:t>
      </w:r>
      <w:r w:rsidRPr="00237821" w:rsidR="00237821">
        <w:rPr>
          <w:sz w:val="26"/>
          <w:szCs w:val="26"/>
        </w:rPr>
        <w:t>Баталов</w:t>
      </w:r>
      <w:r w:rsidR="00237821">
        <w:rPr>
          <w:sz w:val="26"/>
          <w:szCs w:val="26"/>
        </w:rPr>
        <w:t>у</w:t>
      </w:r>
      <w:r w:rsidRPr="00237821" w:rsidR="00237821">
        <w:rPr>
          <w:sz w:val="26"/>
          <w:szCs w:val="26"/>
        </w:rPr>
        <w:t xml:space="preserve"> А.А. </w:t>
      </w:r>
      <w:r w:rsidRPr="00251D58">
        <w:rPr>
          <w:sz w:val="26"/>
          <w:szCs w:val="26"/>
        </w:rPr>
        <w:t>административное наказание в виде лишения права управления транспортными средствами, поскольку данный вид наказания является справедливым и соразмерным содеянному.</w:t>
      </w:r>
    </w:p>
    <w:p w:rsidR="00936D2D" w:rsidP="00936D2D" w14:paraId="44F6C31F" w14:textId="77777777">
      <w:pPr>
        <w:spacing w:line="0" w:lineRule="atLeast"/>
        <w:ind w:firstLine="709"/>
        <w:contextualSpacing/>
        <w:jc w:val="both"/>
        <w:rPr>
          <w:sz w:val="26"/>
          <w:szCs w:val="26"/>
        </w:rPr>
      </w:pPr>
      <w:r w:rsidRPr="00251D58">
        <w:rPr>
          <w:sz w:val="26"/>
          <w:szCs w:val="26"/>
        </w:rPr>
        <w:t xml:space="preserve">На основании изложенного и руководствуясь ст. ст. 29.9 - 29.11 КоАП РФ, </w:t>
      </w:r>
    </w:p>
    <w:p w:rsidR="00251D58" w:rsidRPr="00251D58" w:rsidP="00936D2D" w14:paraId="49A8629D" w14:textId="77777777">
      <w:pPr>
        <w:spacing w:line="0" w:lineRule="atLeast"/>
        <w:ind w:firstLine="709"/>
        <w:contextualSpacing/>
        <w:jc w:val="both"/>
        <w:rPr>
          <w:sz w:val="26"/>
          <w:szCs w:val="26"/>
        </w:rPr>
      </w:pPr>
    </w:p>
    <w:p w:rsidR="00936D2D" w:rsidRPr="00251D58" w:rsidP="00936D2D" w14:paraId="5BDBFF85" w14:textId="77777777">
      <w:pPr>
        <w:spacing w:line="0" w:lineRule="atLeast"/>
        <w:ind w:firstLine="709"/>
        <w:contextualSpacing/>
        <w:jc w:val="center"/>
        <w:rPr>
          <w:b/>
          <w:sz w:val="26"/>
          <w:szCs w:val="26"/>
        </w:rPr>
      </w:pPr>
      <w:r w:rsidRPr="00251D58">
        <w:rPr>
          <w:b/>
          <w:sz w:val="26"/>
          <w:szCs w:val="26"/>
        </w:rPr>
        <w:t>ПОСТАНОВИЛ:</w:t>
      </w:r>
    </w:p>
    <w:p w:rsidR="00936D2D" w:rsidRPr="00251D58" w:rsidP="00936D2D" w14:paraId="21E66D08" w14:textId="77777777">
      <w:pPr>
        <w:spacing w:line="0" w:lineRule="atLeast"/>
        <w:ind w:firstLine="709"/>
        <w:contextualSpacing/>
        <w:jc w:val="both"/>
        <w:rPr>
          <w:b/>
          <w:sz w:val="26"/>
          <w:szCs w:val="26"/>
        </w:rPr>
      </w:pPr>
    </w:p>
    <w:p w:rsidR="00936D2D" w:rsidRPr="00251D58" w:rsidP="00936D2D" w14:paraId="1FF18BF9" w14:textId="77777777">
      <w:pPr>
        <w:spacing w:line="0" w:lineRule="atLeast"/>
        <w:ind w:firstLine="709"/>
        <w:contextualSpacing/>
        <w:jc w:val="both"/>
        <w:rPr>
          <w:sz w:val="26"/>
          <w:szCs w:val="26"/>
        </w:rPr>
      </w:pPr>
      <w:r w:rsidRPr="00237821">
        <w:rPr>
          <w:sz w:val="26"/>
          <w:szCs w:val="26"/>
        </w:rPr>
        <w:t xml:space="preserve">Баталова Арсения Аркадьевича </w:t>
      </w:r>
      <w:r w:rsidRPr="00251D58">
        <w:rPr>
          <w:sz w:val="26"/>
          <w:szCs w:val="26"/>
        </w:rPr>
        <w:t>признать виновным в совершении административного правонарушения, предусмотренного ч. 5 ст. 12.15 Кодекса Российской Федерации об административных правонарушениях и назначить ему административное наказание в виде лишения права управления транспортными средствами на срок 1 (один) год.</w:t>
      </w:r>
    </w:p>
    <w:p w:rsidR="00936D2D" w:rsidRPr="00251D58" w:rsidP="00936D2D" w14:paraId="10938E8D" w14:textId="77777777">
      <w:pPr>
        <w:spacing w:line="0" w:lineRule="atLeast"/>
        <w:ind w:firstLine="709"/>
        <w:contextualSpacing/>
        <w:jc w:val="both"/>
        <w:rPr>
          <w:sz w:val="26"/>
          <w:szCs w:val="26"/>
        </w:rPr>
      </w:pPr>
      <w:r w:rsidRPr="00251D58">
        <w:rPr>
          <w:sz w:val="26"/>
          <w:szCs w:val="26"/>
        </w:rPr>
        <w:t xml:space="preserve">Разъяснить, что в течение трёх рабочих дней со дня вступления в законную силу постановления о назначении административного наказания он обязан сдать водительское удостоверение и все другие имеющиеся у него удостоверения, предоставляющие право управления транспортными средствами в ОГИБДД ОМВД России по г. Пыть-Яху.  </w:t>
      </w:r>
    </w:p>
    <w:p w:rsidR="00936D2D" w:rsidRPr="00251D58" w:rsidP="00936D2D" w14:paraId="07D06874" w14:textId="77777777">
      <w:pPr>
        <w:spacing w:line="0" w:lineRule="atLeast"/>
        <w:ind w:firstLine="709"/>
        <w:contextualSpacing/>
        <w:jc w:val="both"/>
        <w:rPr>
          <w:sz w:val="26"/>
          <w:szCs w:val="26"/>
        </w:rPr>
      </w:pPr>
      <w:r w:rsidRPr="00251D58">
        <w:rPr>
          <w:sz w:val="26"/>
          <w:szCs w:val="26"/>
        </w:rPr>
        <w:t>В соответствии с частью 2 статьи 32.7 Кодекса Российской Федерации об административных правонарушениях, в случае уклонения лица от сдачи водительского удостоверения срок лишения права управления транспортными средствами прерывается. Течение указанного срока возобновляется со дня сдачи лицом или изъятия у него соответствующего документа.</w:t>
      </w:r>
    </w:p>
    <w:p w:rsidR="00936D2D" w:rsidRPr="00251D58" w:rsidP="00936D2D" w14:paraId="6143EA94" w14:textId="77777777">
      <w:pPr>
        <w:spacing w:line="0" w:lineRule="atLeast"/>
        <w:ind w:firstLine="709"/>
        <w:contextualSpacing/>
        <w:jc w:val="both"/>
        <w:rPr>
          <w:sz w:val="26"/>
          <w:szCs w:val="26"/>
        </w:rPr>
      </w:pPr>
      <w:r w:rsidRPr="00251D58">
        <w:rPr>
          <w:sz w:val="26"/>
          <w:szCs w:val="26"/>
        </w:rPr>
        <w:t>Постановление может быть обжаловано и опротестовано в течение десяти дней со дня вручения или получения копии постановления в Пыть-Яхский городской суд Ханты-Мансийского автономного округа-Югры.</w:t>
      </w:r>
    </w:p>
    <w:p w:rsidR="00260614" w:rsidRPr="00251D58" w:rsidP="00105B5A" w14:paraId="058B11B3" w14:textId="77777777">
      <w:pPr>
        <w:ind w:firstLine="708"/>
        <w:jc w:val="both"/>
        <w:rPr>
          <w:rFonts w:eastAsia="MS Mincho"/>
          <w:sz w:val="26"/>
          <w:szCs w:val="26"/>
        </w:rPr>
      </w:pPr>
    </w:p>
    <w:p w:rsidR="002C1190" w:rsidRPr="00251D58" w:rsidP="00105B5A" w14:paraId="4332C303" w14:textId="7F0C1674">
      <w:pPr>
        <w:pStyle w:val="PlainText"/>
        <w:jc w:val="both"/>
        <w:rPr>
          <w:rFonts w:ascii="Times New Roman" w:eastAsia="MS Mincho" w:hAnsi="Times New Roman"/>
          <w:sz w:val="26"/>
          <w:szCs w:val="26"/>
        </w:rPr>
      </w:pPr>
      <w:r w:rsidRPr="00251D58">
        <w:rPr>
          <w:rFonts w:ascii="Times New Roman" w:eastAsia="MS Mincho" w:hAnsi="Times New Roman"/>
          <w:sz w:val="26"/>
          <w:szCs w:val="26"/>
        </w:rPr>
        <w:t>Мировой судья</w:t>
      </w:r>
      <w:r w:rsidRPr="00251D58">
        <w:rPr>
          <w:rFonts w:ascii="Times New Roman" w:eastAsia="MS Mincho" w:hAnsi="Times New Roman"/>
          <w:sz w:val="26"/>
          <w:szCs w:val="26"/>
        </w:rPr>
        <w:tab/>
      </w:r>
      <w:r w:rsidRPr="00251D58">
        <w:rPr>
          <w:rFonts w:ascii="Times New Roman" w:eastAsia="MS Mincho" w:hAnsi="Times New Roman"/>
          <w:sz w:val="26"/>
          <w:szCs w:val="26"/>
        </w:rPr>
        <w:tab/>
      </w:r>
      <w:r w:rsidRPr="00251D58">
        <w:rPr>
          <w:rFonts w:ascii="Times New Roman" w:eastAsia="MS Mincho" w:hAnsi="Times New Roman"/>
          <w:sz w:val="26"/>
          <w:szCs w:val="26"/>
        </w:rPr>
        <w:tab/>
      </w:r>
      <w:r w:rsidR="00EC4787">
        <w:rPr>
          <w:rFonts w:ascii="Times New Roman" w:eastAsia="MS Mincho" w:hAnsi="Times New Roman"/>
          <w:sz w:val="26"/>
          <w:szCs w:val="26"/>
        </w:rPr>
        <w:t>-</w:t>
      </w:r>
      <w:r w:rsidRPr="00251D58">
        <w:rPr>
          <w:rFonts w:ascii="Times New Roman" w:eastAsia="MS Mincho" w:hAnsi="Times New Roman"/>
          <w:sz w:val="26"/>
          <w:szCs w:val="26"/>
        </w:rPr>
        <w:tab/>
      </w:r>
      <w:r w:rsidRPr="00251D58">
        <w:rPr>
          <w:rFonts w:ascii="Times New Roman" w:eastAsia="MS Mincho" w:hAnsi="Times New Roman"/>
          <w:sz w:val="26"/>
          <w:szCs w:val="26"/>
        </w:rPr>
        <w:tab/>
      </w:r>
      <w:r w:rsidRPr="00251D58">
        <w:rPr>
          <w:rFonts w:ascii="Times New Roman" w:eastAsia="MS Mincho" w:hAnsi="Times New Roman"/>
          <w:sz w:val="26"/>
          <w:szCs w:val="26"/>
        </w:rPr>
        <w:tab/>
      </w:r>
      <w:r w:rsidRPr="00251D58" w:rsidR="00ED10E3">
        <w:rPr>
          <w:rFonts w:ascii="Times New Roman" w:eastAsia="MS Mincho" w:hAnsi="Times New Roman"/>
          <w:sz w:val="26"/>
          <w:szCs w:val="26"/>
        </w:rPr>
        <w:t xml:space="preserve">      </w:t>
      </w:r>
      <w:r w:rsidRPr="00251D58" w:rsidR="00441E3D">
        <w:rPr>
          <w:rFonts w:ascii="Times New Roman" w:eastAsia="MS Mincho" w:hAnsi="Times New Roman"/>
          <w:sz w:val="26"/>
          <w:szCs w:val="26"/>
        </w:rPr>
        <w:t xml:space="preserve">Е.И. </w:t>
      </w:r>
      <w:r w:rsidRPr="00251D58" w:rsidR="00ED10E3">
        <w:rPr>
          <w:rFonts w:ascii="Times New Roman" w:eastAsia="MS Mincho" w:hAnsi="Times New Roman"/>
          <w:sz w:val="26"/>
          <w:szCs w:val="26"/>
        </w:rPr>
        <w:t>Костарева</w:t>
      </w:r>
    </w:p>
    <w:p w:rsidR="00ED10E3" w:rsidRPr="00251D58" w:rsidP="00105B5A" w14:paraId="0D7032C5" w14:textId="77777777">
      <w:pPr>
        <w:pStyle w:val="PlainText"/>
        <w:jc w:val="both"/>
        <w:rPr>
          <w:rFonts w:ascii="Times New Roman" w:eastAsia="MS Mincho" w:hAnsi="Times New Roman"/>
          <w:sz w:val="26"/>
          <w:szCs w:val="26"/>
        </w:rPr>
      </w:pPr>
    </w:p>
    <w:p w:rsidR="001A5974" w:rsidRPr="00251D58" w:rsidP="00105B5A" w14:paraId="24585987" w14:textId="1E8CCF92">
      <w:pPr>
        <w:pStyle w:val="PlainText"/>
        <w:jc w:val="both"/>
        <w:rPr>
          <w:rFonts w:ascii="Times New Roman" w:eastAsia="MS Mincho" w:hAnsi="Times New Roman"/>
          <w:sz w:val="26"/>
          <w:szCs w:val="26"/>
        </w:rPr>
      </w:pPr>
      <w:r>
        <w:rPr>
          <w:rFonts w:ascii="Times New Roman" w:eastAsia="MS Mincho" w:hAnsi="Times New Roman"/>
          <w:sz w:val="26"/>
          <w:szCs w:val="26"/>
        </w:rPr>
        <w:t>-</w:t>
      </w:r>
    </w:p>
    <w:sectPr w:rsidSect="007E7DDE">
      <w:headerReference w:type="default" r:id="rId5"/>
      <w:headerReference w:type="first" r:id="rId6"/>
      <w:pgSz w:w="11906" w:h="16838" w:code="9"/>
      <w:pgMar w:top="1134" w:right="850" w:bottom="1134" w:left="1701"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61760371"/>
      <w:docPartObj>
        <w:docPartGallery w:val="Page Numbers (Top of Page)"/>
        <w:docPartUnique/>
      </w:docPartObj>
    </w:sdtPr>
    <w:sdtContent>
      <w:p w:rsidR="008D6F96" w14:paraId="75FDCCA3" w14:textId="77777777">
        <w:pPr>
          <w:pStyle w:val="Header"/>
          <w:jc w:val="center"/>
        </w:pPr>
        <w:r>
          <w:fldChar w:fldCharType="begin"/>
        </w:r>
        <w:r>
          <w:instrText>PAGE   \* MERGEFORMAT</w:instrText>
        </w:r>
        <w:r>
          <w:fldChar w:fldCharType="separate"/>
        </w:r>
        <w:r w:rsidR="00237821">
          <w:rPr>
            <w:noProof/>
          </w:rPr>
          <w:t>5</w:t>
        </w:r>
        <w:r>
          <w:fldChar w:fldCharType="end"/>
        </w:r>
      </w:p>
    </w:sdtContent>
  </w:sdt>
  <w:p w:rsidR="0046762F" w14:paraId="24A0881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772D" w:rsidRPr="00C9772D" w14:paraId="7A38DEB9" w14:textId="77777777">
    <w:pPr>
      <w:pStyle w:val="Header"/>
      <w:rPr>
        <w:sz w:val="20"/>
        <w:szCs w:val="20"/>
      </w:rPr>
    </w:pPr>
    <w:r>
      <w:tab/>
    </w:r>
    <w:r>
      <w:tab/>
      <w:t xml:space="preserve"> </w:t>
    </w:r>
    <w:r w:rsidRPr="00C9772D">
      <w:rPr>
        <w:sz w:val="20"/>
        <w:szCs w:val="20"/>
      </w:rPr>
      <w:t>№ 05-08</w:t>
    </w:r>
    <w:r w:rsidR="00A27249">
      <w:rPr>
        <w:sz w:val="20"/>
        <w:szCs w:val="20"/>
      </w:rPr>
      <w:t>89</w:t>
    </w:r>
    <w:r w:rsidRPr="00C9772D">
      <w:rPr>
        <w:sz w:val="20"/>
        <w:szCs w:val="20"/>
      </w:rPr>
      <w:t>-240</w:t>
    </w:r>
    <w:r w:rsidR="00BF3001">
      <w:rPr>
        <w:sz w:val="20"/>
        <w:szCs w:val="20"/>
      </w:rPr>
      <w:t>2</w:t>
    </w:r>
    <w:r w:rsidRPr="00C9772D">
      <w:rPr>
        <w:sz w:val="20"/>
        <w:szCs w:val="20"/>
      </w:rPr>
      <w:t>/2026</w:t>
    </w:r>
  </w:p>
  <w:p w:rsidR="008D6F96" w:rsidRPr="00C9772D" w14:paraId="72C548EE" w14:textId="77777777">
    <w:pPr>
      <w:pStyle w:val="Header"/>
      <w:rPr>
        <w:sz w:val="20"/>
        <w:szCs w:val="20"/>
      </w:rPr>
    </w:pPr>
    <w:r w:rsidRPr="00C9772D">
      <w:rPr>
        <w:sz w:val="20"/>
        <w:szCs w:val="20"/>
      </w:rPr>
      <w:tab/>
    </w:r>
    <w:r w:rsidRPr="00C9772D">
      <w:rPr>
        <w:sz w:val="20"/>
        <w:szCs w:val="20"/>
      </w:rPr>
      <w:tab/>
      <w:t>УИД 86MS0005-01-202</w:t>
    </w:r>
    <w:r w:rsidRPr="00C9772D" w:rsidR="001E0780">
      <w:rPr>
        <w:sz w:val="20"/>
        <w:szCs w:val="20"/>
      </w:rPr>
      <w:t>6</w:t>
    </w:r>
    <w:r w:rsidRPr="00C9772D">
      <w:rPr>
        <w:sz w:val="20"/>
        <w:szCs w:val="20"/>
      </w:rPr>
      <w:t>-00</w:t>
    </w:r>
    <w:r w:rsidR="00A27249">
      <w:rPr>
        <w:sz w:val="20"/>
        <w:szCs w:val="20"/>
      </w:rPr>
      <w:t>43</w:t>
    </w:r>
    <w:r w:rsidR="00BF3001">
      <w:rPr>
        <w:sz w:val="20"/>
        <w:szCs w:val="20"/>
      </w:rPr>
      <w:t>69</w:t>
    </w:r>
    <w:r w:rsidRPr="00C9772D">
      <w:rPr>
        <w:sz w:val="20"/>
        <w:szCs w:val="20"/>
      </w:rPr>
      <w:t>-</w:t>
    </w:r>
    <w:r w:rsidR="00A27249">
      <w:rPr>
        <w:sz w:val="20"/>
        <w:szCs w:val="20"/>
      </w:rPr>
      <w:t>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7B1"/>
    <w:rsid w:val="000038BF"/>
    <w:rsid w:val="00012ADD"/>
    <w:rsid w:val="000147B7"/>
    <w:rsid w:val="00014F84"/>
    <w:rsid w:val="00021B37"/>
    <w:rsid w:val="00022DFA"/>
    <w:rsid w:val="00024F6C"/>
    <w:rsid w:val="00025AB3"/>
    <w:rsid w:val="00031749"/>
    <w:rsid w:val="000342BC"/>
    <w:rsid w:val="00036B2F"/>
    <w:rsid w:val="000378CA"/>
    <w:rsid w:val="000421DB"/>
    <w:rsid w:val="0004661C"/>
    <w:rsid w:val="0004694A"/>
    <w:rsid w:val="0004697C"/>
    <w:rsid w:val="00047F7B"/>
    <w:rsid w:val="00050932"/>
    <w:rsid w:val="00050E36"/>
    <w:rsid w:val="00053762"/>
    <w:rsid w:val="00070E54"/>
    <w:rsid w:val="000718E5"/>
    <w:rsid w:val="000A138E"/>
    <w:rsid w:val="000A5413"/>
    <w:rsid w:val="000A7A39"/>
    <w:rsid w:val="000D2925"/>
    <w:rsid w:val="000E6B8C"/>
    <w:rsid w:val="000F1C88"/>
    <w:rsid w:val="000F1F0F"/>
    <w:rsid w:val="000F3466"/>
    <w:rsid w:val="00102626"/>
    <w:rsid w:val="00105B5A"/>
    <w:rsid w:val="00105E3E"/>
    <w:rsid w:val="001172D2"/>
    <w:rsid w:val="00122ABA"/>
    <w:rsid w:val="00130B7F"/>
    <w:rsid w:val="00143C11"/>
    <w:rsid w:val="001449D9"/>
    <w:rsid w:val="00146A93"/>
    <w:rsid w:val="0015037C"/>
    <w:rsid w:val="001566BE"/>
    <w:rsid w:val="00161383"/>
    <w:rsid w:val="00161C28"/>
    <w:rsid w:val="0016255F"/>
    <w:rsid w:val="00166CF7"/>
    <w:rsid w:val="001734F5"/>
    <w:rsid w:val="001746CC"/>
    <w:rsid w:val="00175AE3"/>
    <w:rsid w:val="00192066"/>
    <w:rsid w:val="001933E4"/>
    <w:rsid w:val="00197CA9"/>
    <w:rsid w:val="001A5974"/>
    <w:rsid w:val="001B61ED"/>
    <w:rsid w:val="001C6847"/>
    <w:rsid w:val="001D1AA0"/>
    <w:rsid w:val="001D5AAC"/>
    <w:rsid w:val="001D5AE9"/>
    <w:rsid w:val="001E0780"/>
    <w:rsid w:val="001E2D1E"/>
    <w:rsid w:val="001E48A2"/>
    <w:rsid w:val="001E7979"/>
    <w:rsid w:val="00200A6B"/>
    <w:rsid w:val="00237821"/>
    <w:rsid w:val="002402E6"/>
    <w:rsid w:val="00240FE4"/>
    <w:rsid w:val="002413CC"/>
    <w:rsid w:val="002478BF"/>
    <w:rsid w:val="00251D58"/>
    <w:rsid w:val="00256C65"/>
    <w:rsid w:val="002600F8"/>
    <w:rsid w:val="00260614"/>
    <w:rsid w:val="00261CCD"/>
    <w:rsid w:val="002636CF"/>
    <w:rsid w:val="002771C3"/>
    <w:rsid w:val="00281B19"/>
    <w:rsid w:val="002837C3"/>
    <w:rsid w:val="00290899"/>
    <w:rsid w:val="0029583F"/>
    <w:rsid w:val="002A0F71"/>
    <w:rsid w:val="002A3FBA"/>
    <w:rsid w:val="002A79A4"/>
    <w:rsid w:val="002B0EC4"/>
    <w:rsid w:val="002B1410"/>
    <w:rsid w:val="002B4412"/>
    <w:rsid w:val="002B5E35"/>
    <w:rsid w:val="002B67F7"/>
    <w:rsid w:val="002C1190"/>
    <w:rsid w:val="002C1CA4"/>
    <w:rsid w:val="002D236E"/>
    <w:rsid w:val="002D48E7"/>
    <w:rsid w:val="002E387D"/>
    <w:rsid w:val="002F104D"/>
    <w:rsid w:val="002F222E"/>
    <w:rsid w:val="00303D1A"/>
    <w:rsid w:val="00304A32"/>
    <w:rsid w:val="00305E2F"/>
    <w:rsid w:val="0030778B"/>
    <w:rsid w:val="003110E2"/>
    <w:rsid w:val="00311BE0"/>
    <w:rsid w:val="00312C8F"/>
    <w:rsid w:val="00322C31"/>
    <w:rsid w:val="00327394"/>
    <w:rsid w:val="00342B1F"/>
    <w:rsid w:val="00345C07"/>
    <w:rsid w:val="00346DA0"/>
    <w:rsid w:val="003548EA"/>
    <w:rsid w:val="0035496F"/>
    <w:rsid w:val="00356726"/>
    <w:rsid w:val="00356F45"/>
    <w:rsid w:val="00360A19"/>
    <w:rsid w:val="00360D52"/>
    <w:rsid w:val="00361588"/>
    <w:rsid w:val="0036158B"/>
    <w:rsid w:val="00362F36"/>
    <w:rsid w:val="00363204"/>
    <w:rsid w:val="003646AA"/>
    <w:rsid w:val="00366E99"/>
    <w:rsid w:val="00370456"/>
    <w:rsid w:val="003719FA"/>
    <w:rsid w:val="003732C6"/>
    <w:rsid w:val="003761E2"/>
    <w:rsid w:val="0038420D"/>
    <w:rsid w:val="003A296D"/>
    <w:rsid w:val="003B003D"/>
    <w:rsid w:val="003B0F1B"/>
    <w:rsid w:val="003B2A15"/>
    <w:rsid w:val="003B2A71"/>
    <w:rsid w:val="003C4FD7"/>
    <w:rsid w:val="003D4B11"/>
    <w:rsid w:val="003F1787"/>
    <w:rsid w:val="003F1C4A"/>
    <w:rsid w:val="003F61F5"/>
    <w:rsid w:val="003F7274"/>
    <w:rsid w:val="00401F51"/>
    <w:rsid w:val="004030BF"/>
    <w:rsid w:val="00410BCC"/>
    <w:rsid w:val="0041192F"/>
    <w:rsid w:val="004217E4"/>
    <w:rsid w:val="0042420F"/>
    <w:rsid w:val="00424C94"/>
    <w:rsid w:val="00432EEF"/>
    <w:rsid w:val="0043396E"/>
    <w:rsid w:val="004356B6"/>
    <w:rsid w:val="004366BE"/>
    <w:rsid w:val="004371A1"/>
    <w:rsid w:val="00441E3D"/>
    <w:rsid w:val="00445A93"/>
    <w:rsid w:val="0045632F"/>
    <w:rsid w:val="00456A77"/>
    <w:rsid w:val="004667E2"/>
    <w:rsid w:val="0046762F"/>
    <w:rsid w:val="004912B4"/>
    <w:rsid w:val="004A1F1C"/>
    <w:rsid w:val="004A4247"/>
    <w:rsid w:val="004A6F51"/>
    <w:rsid w:val="004A7256"/>
    <w:rsid w:val="004B0D55"/>
    <w:rsid w:val="004B2986"/>
    <w:rsid w:val="004B556B"/>
    <w:rsid w:val="004B7668"/>
    <w:rsid w:val="004D3AC0"/>
    <w:rsid w:val="004D3BF7"/>
    <w:rsid w:val="004F4780"/>
    <w:rsid w:val="005043C6"/>
    <w:rsid w:val="00504AA7"/>
    <w:rsid w:val="005066B1"/>
    <w:rsid w:val="00507B79"/>
    <w:rsid w:val="00511BEA"/>
    <w:rsid w:val="005152F3"/>
    <w:rsid w:val="00516BDA"/>
    <w:rsid w:val="00527791"/>
    <w:rsid w:val="00530BF2"/>
    <w:rsid w:val="00534A0C"/>
    <w:rsid w:val="00535497"/>
    <w:rsid w:val="00535C69"/>
    <w:rsid w:val="005374D7"/>
    <w:rsid w:val="005375E4"/>
    <w:rsid w:val="00537FF4"/>
    <w:rsid w:val="00541FE5"/>
    <w:rsid w:val="005423AD"/>
    <w:rsid w:val="005436CC"/>
    <w:rsid w:val="005508B8"/>
    <w:rsid w:val="00565184"/>
    <w:rsid w:val="00566D0B"/>
    <w:rsid w:val="00574DC0"/>
    <w:rsid w:val="00587554"/>
    <w:rsid w:val="005A181A"/>
    <w:rsid w:val="005A3581"/>
    <w:rsid w:val="005A6694"/>
    <w:rsid w:val="005A6E8B"/>
    <w:rsid w:val="005B1411"/>
    <w:rsid w:val="005B3BAA"/>
    <w:rsid w:val="005C1991"/>
    <w:rsid w:val="005C6050"/>
    <w:rsid w:val="005C6B95"/>
    <w:rsid w:val="005C6F95"/>
    <w:rsid w:val="005D0C35"/>
    <w:rsid w:val="005D5766"/>
    <w:rsid w:val="005D7F22"/>
    <w:rsid w:val="005E35D3"/>
    <w:rsid w:val="005E63DD"/>
    <w:rsid w:val="005F060F"/>
    <w:rsid w:val="005F760C"/>
    <w:rsid w:val="00607739"/>
    <w:rsid w:val="00610276"/>
    <w:rsid w:val="00610563"/>
    <w:rsid w:val="00610EB9"/>
    <w:rsid w:val="00616031"/>
    <w:rsid w:val="00616C11"/>
    <w:rsid w:val="00617D8B"/>
    <w:rsid w:val="00622967"/>
    <w:rsid w:val="006369FE"/>
    <w:rsid w:val="00636E02"/>
    <w:rsid w:val="00646E04"/>
    <w:rsid w:val="006511B3"/>
    <w:rsid w:val="00660E35"/>
    <w:rsid w:val="00662F31"/>
    <w:rsid w:val="006647F0"/>
    <w:rsid w:val="006653FB"/>
    <w:rsid w:val="00667EAA"/>
    <w:rsid w:val="006747ED"/>
    <w:rsid w:val="006819EE"/>
    <w:rsid w:val="0068541D"/>
    <w:rsid w:val="0069052C"/>
    <w:rsid w:val="00690819"/>
    <w:rsid w:val="006946A5"/>
    <w:rsid w:val="00695CB4"/>
    <w:rsid w:val="006962ED"/>
    <w:rsid w:val="006969DD"/>
    <w:rsid w:val="006A7E0D"/>
    <w:rsid w:val="006B6FE8"/>
    <w:rsid w:val="006B7453"/>
    <w:rsid w:val="006D4AB9"/>
    <w:rsid w:val="006D6461"/>
    <w:rsid w:val="006E231B"/>
    <w:rsid w:val="006E28DF"/>
    <w:rsid w:val="006E3144"/>
    <w:rsid w:val="006E58F0"/>
    <w:rsid w:val="006E602D"/>
    <w:rsid w:val="006F2999"/>
    <w:rsid w:val="0070037E"/>
    <w:rsid w:val="00710F59"/>
    <w:rsid w:val="0072031B"/>
    <w:rsid w:val="00723CF1"/>
    <w:rsid w:val="007245CB"/>
    <w:rsid w:val="007375B7"/>
    <w:rsid w:val="00741AE8"/>
    <w:rsid w:val="007424D0"/>
    <w:rsid w:val="0074547B"/>
    <w:rsid w:val="00747A0E"/>
    <w:rsid w:val="007546D2"/>
    <w:rsid w:val="00760044"/>
    <w:rsid w:val="0076182D"/>
    <w:rsid w:val="0076222A"/>
    <w:rsid w:val="0077203C"/>
    <w:rsid w:val="00780FF2"/>
    <w:rsid w:val="00786E52"/>
    <w:rsid w:val="007928B1"/>
    <w:rsid w:val="00794390"/>
    <w:rsid w:val="007951DC"/>
    <w:rsid w:val="00796956"/>
    <w:rsid w:val="007A3270"/>
    <w:rsid w:val="007A5C2F"/>
    <w:rsid w:val="007B0743"/>
    <w:rsid w:val="007B4057"/>
    <w:rsid w:val="007B43B8"/>
    <w:rsid w:val="007B5140"/>
    <w:rsid w:val="007C2F9E"/>
    <w:rsid w:val="007D03AF"/>
    <w:rsid w:val="007D16CC"/>
    <w:rsid w:val="007D52A9"/>
    <w:rsid w:val="007D74FD"/>
    <w:rsid w:val="007E7DDE"/>
    <w:rsid w:val="007F177F"/>
    <w:rsid w:val="007F229A"/>
    <w:rsid w:val="007F4BF6"/>
    <w:rsid w:val="00801EBC"/>
    <w:rsid w:val="00802932"/>
    <w:rsid w:val="00805E59"/>
    <w:rsid w:val="0080721A"/>
    <w:rsid w:val="008138A7"/>
    <w:rsid w:val="00813AC9"/>
    <w:rsid w:val="00815445"/>
    <w:rsid w:val="00817CFB"/>
    <w:rsid w:val="0083677C"/>
    <w:rsid w:val="008406C3"/>
    <w:rsid w:val="00841DD2"/>
    <w:rsid w:val="00842DE6"/>
    <w:rsid w:val="00844A85"/>
    <w:rsid w:val="00846CEF"/>
    <w:rsid w:val="0085027E"/>
    <w:rsid w:val="008530F3"/>
    <w:rsid w:val="00853FE9"/>
    <w:rsid w:val="00860855"/>
    <w:rsid w:val="00863B53"/>
    <w:rsid w:val="00880410"/>
    <w:rsid w:val="008810D8"/>
    <w:rsid w:val="00881169"/>
    <w:rsid w:val="0088137D"/>
    <w:rsid w:val="00884296"/>
    <w:rsid w:val="00886914"/>
    <w:rsid w:val="00892131"/>
    <w:rsid w:val="00892893"/>
    <w:rsid w:val="008939AF"/>
    <w:rsid w:val="008A6F9D"/>
    <w:rsid w:val="008A7CA8"/>
    <w:rsid w:val="008B0FA8"/>
    <w:rsid w:val="008B2205"/>
    <w:rsid w:val="008B380E"/>
    <w:rsid w:val="008B5D76"/>
    <w:rsid w:val="008B742C"/>
    <w:rsid w:val="008C20DE"/>
    <w:rsid w:val="008C2A53"/>
    <w:rsid w:val="008C3989"/>
    <w:rsid w:val="008C4169"/>
    <w:rsid w:val="008D013B"/>
    <w:rsid w:val="008D0E9B"/>
    <w:rsid w:val="008D12F7"/>
    <w:rsid w:val="008D1398"/>
    <w:rsid w:val="008D32AC"/>
    <w:rsid w:val="008D5B45"/>
    <w:rsid w:val="008D6F96"/>
    <w:rsid w:val="008D7574"/>
    <w:rsid w:val="008E2B53"/>
    <w:rsid w:val="008E3591"/>
    <w:rsid w:val="008E56C0"/>
    <w:rsid w:val="008F05C8"/>
    <w:rsid w:val="00907BE0"/>
    <w:rsid w:val="009316A0"/>
    <w:rsid w:val="009357C0"/>
    <w:rsid w:val="00936D2D"/>
    <w:rsid w:val="00937D0E"/>
    <w:rsid w:val="0094201D"/>
    <w:rsid w:val="009421A5"/>
    <w:rsid w:val="009423D5"/>
    <w:rsid w:val="00952B88"/>
    <w:rsid w:val="00960E1D"/>
    <w:rsid w:val="00962F10"/>
    <w:rsid w:val="00963CCB"/>
    <w:rsid w:val="009656B7"/>
    <w:rsid w:val="00967046"/>
    <w:rsid w:val="00970EB2"/>
    <w:rsid w:val="0097647D"/>
    <w:rsid w:val="00996A4F"/>
    <w:rsid w:val="009A0F67"/>
    <w:rsid w:val="009A204D"/>
    <w:rsid w:val="009A2B65"/>
    <w:rsid w:val="009A7B4F"/>
    <w:rsid w:val="009B082A"/>
    <w:rsid w:val="009B30EE"/>
    <w:rsid w:val="009B5C2B"/>
    <w:rsid w:val="009B6274"/>
    <w:rsid w:val="009C4101"/>
    <w:rsid w:val="009D0033"/>
    <w:rsid w:val="009D6B0C"/>
    <w:rsid w:val="009D7C73"/>
    <w:rsid w:val="009E138B"/>
    <w:rsid w:val="009E23A9"/>
    <w:rsid w:val="009E3289"/>
    <w:rsid w:val="009E3CCF"/>
    <w:rsid w:val="009E565F"/>
    <w:rsid w:val="009E799F"/>
    <w:rsid w:val="009F0509"/>
    <w:rsid w:val="009F30B3"/>
    <w:rsid w:val="009F3AB2"/>
    <w:rsid w:val="009F3D7D"/>
    <w:rsid w:val="00A06FE0"/>
    <w:rsid w:val="00A070BD"/>
    <w:rsid w:val="00A1145F"/>
    <w:rsid w:val="00A23AF1"/>
    <w:rsid w:val="00A25D7D"/>
    <w:rsid w:val="00A27249"/>
    <w:rsid w:val="00A3082B"/>
    <w:rsid w:val="00A366D0"/>
    <w:rsid w:val="00A3685F"/>
    <w:rsid w:val="00A40094"/>
    <w:rsid w:val="00A414CD"/>
    <w:rsid w:val="00A4250D"/>
    <w:rsid w:val="00A42E82"/>
    <w:rsid w:val="00A5160A"/>
    <w:rsid w:val="00A62B6D"/>
    <w:rsid w:val="00A6395F"/>
    <w:rsid w:val="00A64AC0"/>
    <w:rsid w:val="00A66B6E"/>
    <w:rsid w:val="00A67E69"/>
    <w:rsid w:val="00A82D17"/>
    <w:rsid w:val="00A8361B"/>
    <w:rsid w:val="00A9464D"/>
    <w:rsid w:val="00A9687F"/>
    <w:rsid w:val="00AA33A5"/>
    <w:rsid w:val="00AB0BB5"/>
    <w:rsid w:val="00AB26CF"/>
    <w:rsid w:val="00AB3280"/>
    <w:rsid w:val="00AB5C5B"/>
    <w:rsid w:val="00AB6140"/>
    <w:rsid w:val="00AC3261"/>
    <w:rsid w:val="00AC746C"/>
    <w:rsid w:val="00AC75DC"/>
    <w:rsid w:val="00AD5494"/>
    <w:rsid w:val="00AD5A50"/>
    <w:rsid w:val="00AD61DD"/>
    <w:rsid w:val="00AE2BE9"/>
    <w:rsid w:val="00AF63B4"/>
    <w:rsid w:val="00AF69D0"/>
    <w:rsid w:val="00B10C87"/>
    <w:rsid w:val="00B13B9B"/>
    <w:rsid w:val="00B16325"/>
    <w:rsid w:val="00B378E2"/>
    <w:rsid w:val="00B44132"/>
    <w:rsid w:val="00B44E6F"/>
    <w:rsid w:val="00B47C8F"/>
    <w:rsid w:val="00B53452"/>
    <w:rsid w:val="00B55C99"/>
    <w:rsid w:val="00B57BF2"/>
    <w:rsid w:val="00B61379"/>
    <w:rsid w:val="00B625CE"/>
    <w:rsid w:val="00B64260"/>
    <w:rsid w:val="00B6716A"/>
    <w:rsid w:val="00B70139"/>
    <w:rsid w:val="00B702C7"/>
    <w:rsid w:val="00B747EC"/>
    <w:rsid w:val="00B7492C"/>
    <w:rsid w:val="00B756D2"/>
    <w:rsid w:val="00B809AC"/>
    <w:rsid w:val="00B82A88"/>
    <w:rsid w:val="00B87549"/>
    <w:rsid w:val="00B87FE3"/>
    <w:rsid w:val="00B90A97"/>
    <w:rsid w:val="00B91E51"/>
    <w:rsid w:val="00B928C8"/>
    <w:rsid w:val="00B934A8"/>
    <w:rsid w:val="00B9395A"/>
    <w:rsid w:val="00B94DBA"/>
    <w:rsid w:val="00B974FC"/>
    <w:rsid w:val="00B97783"/>
    <w:rsid w:val="00BA026E"/>
    <w:rsid w:val="00BA0C7C"/>
    <w:rsid w:val="00BA121F"/>
    <w:rsid w:val="00BB20B5"/>
    <w:rsid w:val="00BB5CDE"/>
    <w:rsid w:val="00BC6E8C"/>
    <w:rsid w:val="00BC6FB4"/>
    <w:rsid w:val="00BD463B"/>
    <w:rsid w:val="00BD7F59"/>
    <w:rsid w:val="00BE2D28"/>
    <w:rsid w:val="00BE364E"/>
    <w:rsid w:val="00BE4E14"/>
    <w:rsid w:val="00BE54AE"/>
    <w:rsid w:val="00BE5CA4"/>
    <w:rsid w:val="00BE6C88"/>
    <w:rsid w:val="00BE778C"/>
    <w:rsid w:val="00BF032C"/>
    <w:rsid w:val="00BF04DD"/>
    <w:rsid w:val="00BF16F4"/>
    <w:rsid w:val="00BF3001"/>
    <w:rsid w:val="00C02856"/>
    <w:rsid w:val="00C11DE2"/>
    <w:rsid w:val="00C15D51"/>
    <w:rsid w:val="00C300F5"/>
    <w:rsid w:val="00C32C3E"/>
    <w:rsid w:val="00C35163"/>
    <w:rsid w:val="00C445A1"/>
    <w:rsid w:val="00C47838"/>
    <w:rsid w:val="00C47D06"/>
    <w:rsid w:val="00C529E1"/>
    <w:rsid w:val="00C624C5"/>
    <w:rsid w:val="00C62C6F"/>
    <w:rsid w:val="00C63497"/>
    <w:rsid w:val="00C7144B"/>
    <w:rsid w:val="00C714AF"/>
    <w:rsid w:val="00C76AEF"/>
    <w:rsid w:val="00C864E4"/>
    <w:rsid w:val="00C932FE"/>
    <w:rsid w:val="00C94731"/>
    <w:rsid w:val="00C9772D"/>
    <w:rsid w:val="00CA0E21"/>
    <w:rsid w:val="00CB43DB"/>
    <w:rsid w:val="00CB72D0"/>
    <w:rsid w:val="00CB757F"/>
    <w:rsid w:val="00CC4C84"/>
    <w:rsid w:val="00CC5E1A"/>
    <w:rsid w:val="00CD30F4"/>
    <w:rsid w:val="00CE2AD3"/>
    <w:rsid w:val="00CF23E4"/>
    <w:rsid w:val="00CF3AAD"/>
    <w:rsid w:val="00CF41ED"/>
    <w:rsid w:val="00CF5C54"/>
    <w:rsid w:val="00D10D4D"/>
    <w:rsid w:val="00D15F4D"/>
    <w:rsid w:val="00D221E8"/>
    <w:rsid w:val="00D23A08"/>
    <w:rsid w:val="00D30E2B"/>
    <w:rsid w:val="00D35933"/>
    <w:rsid w:val="00D35EC8"/>
    <w:rsid w:val="00D378DA"/>
    <w:rsid w:val="00D42171"/>
    <w:rsid w:val="00D42DC2"/>
    <w:rsid w:val="00D50130"/>
    <w:rsid w:val="00D5288B"/>
    <w:rsid w:val="00D62A54"/>
    <w:rsid w:val="00D63981"/>
    <w:rsid w:val="00D64217"/>
    <w:rsid w:val="00D65A68"/>
    <w:rsid w:val="00D669D2"/>
    <w:rsid w:val="00D8590F"/>
    <w:rsid w:val="00D86883"/>
    <w:rsid w:val="00DA395F"/>
    <w:rsid w:val="00DA6991"/>
    <w:rsid w:val="00DA6DF6"/>
    <w:rsid w:val="00DB110E"/>
    <w:rsid w:val="00DB20DB"/>
    <w:rsid w:val="00DB3B57"/>
    <w:rsid w:val="00DB631B"/>
    <w:rsid w:val="00DB69F4"/>
    <w:rsid w:val="00DC38E2"/>
    <w:rsid w:val="00DC4D65"/>
    <w:rsid w:val="00DC550E"/>
    <w:rsid w:val="00DD0D58"/>
    <w:rsid w:val="00DD6127"/>
    <w:rsid w:val="00DD6605"/>
    <w:rsid w:val="00DE12F3"/>
    <w:rsid w:val="00DE4581"/>
    <w:rsid w:val="00DE7417"/>
    <w:rsid w:val="00DE7A92"/>
    <w:rsid w:val="00E04187"/>
    <w:rsid w:val="00E069DD"/>
    <w:rsid w:val="00E2515B"/>
    <w:rsid w:val="00E31CF9"/>
    <w:rsid w:val="00E332C0"/>
    <w:rsid w:val="00E36FD5"/>
    <w:rsid w:val="00E51CD2"/>
    <w:rsid w:val="00E52F9F"/>
    <w:rsid w:val="00E5369D"/>
    <w:rsid w:val="00E653C0"/>
    <w:rsid w:val="00E827C2"/>
    <w:rsid w:val="00E83392"/>
    <w:rsid w:val="00E877B1"/>
    <w:rsid w:val="00E87925"/>
    <w:rsid w:val="00EA1880"/>
    <w:rsid w:val="00EB147F"/>
    <w:rsid w:val="00EC4787"/>
    <w:rsid w:val="00EC7F67"/>
    <w:rsid w:val="00ED10E3"/>
    <w:rsid w:val="00ED35D4"/>
    <w:rsid w:val="00ED50C0"/>
    <w:rsid w:val="00EE2403"/>
    <w:rsid w:val="00EE639C"/>
    <w:rsid w:val="00EE7BD1"/>
    <w:rsid w:val="00EF71F1"/>
    <w:rsid w:val="00F00B14"/>
    <w:rsid w:val="00F02BE2"/>
    <w:rsid w:val="00F05E35"/>
    <w:rsid w:val="00F11747"/>
    <w:rsid w:val="00F12A23"/>
    <w:rsid w:val="00F1570D"/>
    <w:rsid w:val="00F16FE3"/>
    <w:rsid w:val="00F203C1"/>
    <w:rsid w:val="00F22D6E"/>
    <w:rsid w:val="00F2354F"/>
    <w:rsid w:val="00F249FF"/>
    <w:rsid w:val="00F2760C"/>
    <w:rsid w:val="00F3087C"/>
    <w:rsid w:val="00F31A87"/>
    <w:rsid w:val="00F35A1B"/>
    <w:rsid w:val="00F44D04"/>
    <w:rsid w:val="00F470C8"/>
    <w:rsid w:val="00F55752"/>
    <w:rsid w:val="00F6038D"/>
    <w:rsid w:val="00F615B5"/>
    <w:rsid w:val="00F65323"/>
    <w:rsid w:val="00F65BF2"/>
    <w:rsid w:val="00F667C6"/>
    <w:rsid w:val="00F7050B"/>
    <w:rsid w:val="00F74182"/>
    <w:rsid w:val="00F7546C"/>
    <w:rsid w:val="00F83203"/>
    <w:rsid w:val="00F83D98"/>
    <w:rsid w:val="00F87695"/>
    <w:rsid w:val="00F877AB"/>
    <w:rsid w:val="00F94B3E"/>
    <w:rsid w:val="00F94EE6"/>
    <w:rsid w:val="00FA0B8A"/>
    <w:rsid w:val="00FA131B"/>
    <w:rsid w:val="00FA5005"/>
    <w:rsid w:val="00FD319F"/>
    <w:rsid w:val="00FD61BD"/>
    <w:rsid w:val="00FF3302"/>
    <w:rsid w:val="00FF413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94814F92-74E0-413F-9E60-9B749E9F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1"/>
    <w:qFormat/>
    <w:rsid w:val="006A7E0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Pr>
      <w:rFonts w:ascii="Courier New" w:hAnsi="Courier New"/>
      <w:sz w:val="20"/>
      <w:szCs w:val="20"/>
    </w:rPr>
  </w:style>
  <w:style w:type="character" w:customStyle="1" w:styleId="a">
    <w:name w:val="Текст Знак"/>
    <w:link w:val="PlainText"/>
    <w:rsid w:val="003761E2"/>
    <w:rPr>
      <w:rFonts w:ascii="Courier New" w:hAnsi="Courier New" w:cs="Courier New"/>
    </w:rPr>
  </w:style>
  <w:style w:type="character" w:styleId="Hyperlink">
    <w:name w:val="Hyperlink"/>
    <w:uiPriority w:val="99"/>
    <w:unhideWhenUsed/>
    <w:rsid w:val="001746CC"/>
    <w:rPr>
      <w:color w:val="0000FF"/>
      <w:u w:val="single"/>
    </w:rPr>
  </w:style>
  <w:style w:type="paragraph" w:styleId="BalloonText">
    <w:name w:val="Balloon Text"/>
    <w:basedOn w:val="Normal"/>
    <w:link w:val="a0"/>
    <w:rsid w:val="00197CA9"/>
    <w:rPr>
      <w:rFonts w:ascii="Tahoma" w:hAnsi="Tahoma"/>
      <w:sz w:val="16"/>
      <w:szCs w:val="16"/>
    </w:rPr>
  </w:style>
  <w:style w:type="character" w:customStyle="1" w:styleId="a0">
    <w:name w:val="Текст выноски Знак"/>
    <w:link w:val="BalloonText"/>
    <w:rsid w:val="00197CA9"/>
    <w:rPr>
      <w:rFonts w:ascii="Tahoma" w:hAnsi="Tahoma" w:cs="Tahoma"/>
      <w:sz w:val="16"/>
      <w:szCs w:val="16"/>
    </w:rPr>
  </w:style>
  <w:style w:type="character" w:customStyle="1" w:styleId="1">
    <w:name w:val="Заголовок 1 Знак"/>
    <w:link w:val="Heading1"/>
    <w:rsid w:val="006A7E0D"/>
    <w:rPr>
      <w:rFonts w:ascii="Cambria" w:eastAsia="Times New Roman" w:hAnsi="Cambria" w:cs="Times New Roman"/>
      <w:b/>
      <w:bCs/>
      <w:kern w:val="32"/>
      <w:sz w:val="32"/>
      <w:szCs w:val="32"/>
    </w:rPr>
  </w:style>
  <w:style w:type="paragraph" w:customStyle="1" w:styleId="u">
    <w:name w:val="u"/>
    <w:basedOn w:val="Normal"/>
    <w:rsid w:val="00CE2AD3"/>
    <w:pPr>
      <w:ind w:firstLine="390"/>
      <w:jc w:val="both"/>
    </w:pPr>
  </w:style>
  <w:style w:type="paragraph" w:styleId="Header">
    <w:name w:val="header"/>
    <w:basedOn w:val="Normal"/>
    <w:link w:val="a1"/>
    <w:uiPriority w:val="99"/>
    <w:unhideWhenUsed/>
    <w:rsid w:val="0046762F"/>
    <w:pPr>
      <w:tabs>
        <w:tab w:val="center" w:pos="4677"/>
        <w:tab w:val="right" w:pos="9355"/>
      </w:tabs>
    </w:pPr>
  </w:style>
  <w:style w:type="character" w:customStyle="1" w:styleId="a1">
    <w:name w:val="Верхний колонтитул Знак"/>
    <w:basedOn w:val="DefaultParagraphFont"/>
    <w:link w:val="Header"/>
    <w:uiPriority w:val="99"/>
    <w:rsid w:val="0046762F"/>
    <w:rPr>
      <w:sz w:val="24"/>
      <w:szCs w:val="24"/>
    </w:rPr>
  </w:style>
  <w:style w:type="paragraph" w:styleId="Footer">
    <w:name w:val="footer"/>
    <w:basedOn w:val="Normal"/>
    <w:link w:val="a2"/>
    <w:unhideWhenUsed/>
    <w:rsid w:val="0046762F"/>
    <w:pPr>
      <w:tabs>
        <w:tab w:val="center" w:pos="4677"/>
        <w:tab w:val="right" w:pos="9355"/>
      </w:tabs>
    </w:pPr>
  </w:style>
  <w:style w:type="character" w:customStyle="1" w:styleId="a2">
    <w:name w:val="Нижний колонтитул Знак"/>
    <w:basedOn w:val="DefaultParagraphFont"/>
    <w:link w:val="Footer"/>
    <w:rsid w:val="004676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6CAF1-9302-4257-926B-ECF796EC3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